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E8266" w14:textId="4BDD6843" w:rsidR="004832A3" w:rsidRPr="0042079B" w:rsidRDefault="004832A3" w:rsidP="004832A3">
      <w:pPr>
        <w:tabs>
          <w:tab w:val="right" w:pos="9638"/>
        </w:tabs>
        <w:rPr>
          <w:rFonts w:cs="Arial"/>
          <w:b/>
          <w:bCs/>
          <w:noProof/>
          <w:szCs w:val="24"/>
        </w:rPr>
      </w:pPr>
      <w:bookmarkStart w:id="0" w:name="Title"/>
      <w:bookmarkStart w:id="1" w:name="DocumentFor"/>
      <w:bookmarkStart w:id="2" w:name="_Toc327548004"/>
      <w:bookmarkStart w:id="3" w:name="_Toc327548204"/>
      <w:bookmarkStart w:id="4" w:name="_Toc330993687"/>
      <w:bookmarkStart w:id="5" w:name="_Toc74460299"/>
      <w:bookmarkEnd w:id="0"/>
      <w:bookmarkEnd w:id="1"/>
      <w:r w:rsidRPr="0042079B">
        <w:rPr>
          <w:rFonts w:cs="Arial"/>
          <w:b/>
          <w:bCs/>
          <w:noProof/>
          <w:szCs w:val="24"/>
        </w:rPr>
        <w:t>SA WG2 Meeting #S2-15</w:t>
      </w:r>
      <w:r>
        <w:rPr>
          <w:rFonts w:cs="Arial"/>
          <w:b/>
          <w:bCs/>
          <w:noProof/>
          <w:szCs w:val="24"/>
        </w:rPr>
        <w:t>9</w:t>
      </w:r>
      <w:r w:rsidRPr="0042079B">
        <w:rPr>
          <w:rFonts w:cs="Arial"/>
          <w:b/>
          <w:bCs/>
          <w:noProof/>
          <w:szCs w:val="24"/>
        </w:rPr>
        <w:tab/>
      </w:r>
      <w:r>
        <w:rPr>
          <w:rFonts w:cs="Arial"/>
          <w:b/>
          <w:bCs/>
          <w:noProof/>
          <w:szCs w:val="24"/>
        </w:rPr>
        <w:t>S2-231008</w:t>
      </w:r>
      <w:r>
        <w:rPr>
          <w:rFonts w:cs="Arial"/>
          <w:b/>
          <w:bCs/>
          <w:noProof/>
          <w:szCs w:val="24"/>
        </w:rPr>
        <w:t>3</w:t>
      </w:r>
    </w:p>
    <w:p w14:paraId="598D80DC" w14:textId="77777777" w:rsidR="004832A3" w:rsidRPr="0042079B" w:rsidRDefault="004832A3" w:rsidP="004832A3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noProof/>
          <w:szCs w:val="24"/>
        </w:rPr>
      </w:pPr>
      <w:r>
        <w:rPr>
          <w:rFonts w:cs="Arial"/>
          <w:b/>
          <w:bCs/>
          <w:noProof/>
          <w:szCs w:val="24"/>
        </w:rPr>
        <w:t>09 - 13 October</w:t>
      </w:r>
      <w:r w:rsidRPr="0042079B">
        <w:rPr>
          <w:rFonts w:cs="Arial"/>
          <w:b/>
          <w:bCs/>
          <w:noProof/>
          <w:szCs w:val="24"/>
        </w:rPr>
        <w:t xml:space="preserve">, 2023, </w:t>
      </w:r>
      <w:r>
        <w:rPr>
          <w:rFonts w:cs="Arial"/>
          <w:b/>
          <w:bCs/>
          <w:noProof/>
          <w:szCs w:val="24"/>
        </w:rPr>
        <w:t>Xiamen, P.R. China</w:t>
      </w:r>
    </w:p>
    <w:p w14:paraId="400F2E16" w14:textId="2E09AA9A" w:rsidR="005A182C" w:rsidRPr="0042079B" w:rsidRDefault="005A182C">
      <w:pPr>
        <w:tabs>
          <w:tab w:val="right" w:pos="9638"/>
        </w:tabs>
        <w:rPr>
          <w:rFonts w:cs="Arial"/>
          <w:b/>
          <w:bCs/>
          <w:noProof/>
          <w:szCs w:val="24"/>
        </w:rPr>
      </w:pPr>
      <w:r w:rsidRPr="0042079B">
        <w:rPr>
          <w:rFonts w:cs="Arial"/>
          <w:b/>
          <w:bCs/>
          <w:noProof/>
          <w:szCs w:val="24"/>
        </w:rPr>
        <w:t>SA WG2 Meeting #S2-15</w:t>
      </w:r>
      <w:r>
        <w:rPr>
          <w:rFonts w:cs="Arial"/>
          <w:b/>
          <w:bCs/>
          <w:noProof/>
          <w:szCs w:val="24"/>
        </w:rPr>
        <w:t>8</w:t>
      </w:r>
      <w:r w:rsidRPr="0042079B">
        <w:rPr>
          <w:rFonts w:cs="Arial"/>
          <w:b/>
          <w:bCs/>
          <w:noProof/>
          <w:szCs w:val="24"/>
        </w:rPr>
        <w:tab/>
      </w:r>
      <w:r>
        <w:rPr>
          <w:rFonts w:cs="Arial"/>
          <w:b/>
          <w:bCs/>
          <w:noProof/>
          <w:szCs w:val="24"/>
        </w:rPr>
        <w:t>S2-2308349</w:t>
      </w:r>
    </w:p>
    <w:p w14:paraId="2167E786" w14:textId="77777777" w:rsidR="005A182C" w:rsidRPr="0042079B" w:rsidRDefault="005A182C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noProof/>
          <w:szCs w:val="24"/>
        </w:rPr>
      </w:pPr>
      <w:r>
        <w:rPr>
          <w:rFonts w:cs="Arial"/>
          <w:b/>
          <w:bCs/>
          <w:noProof/>
          <w:szCs w:val="24"/>
        </w:rPr>
        <w:t>21 - 25 August</w:t>
      </w:r>
      <w:r w:rsidRPr="0042079B">
        <w:rPr>
          <w:rFonts w:cs="Arial"/>
          <w:b/>
          <w:bCs/>
          <w:noProof/>
          <w:szCs w:val="24"/>
        </w:rPr>
        <w:t xml:space="preserve">, 2023, </w:t>
      </w:r>
      <w:r>
        <w:rPr>
          <w:rFonts w:cs="Arial"/>
          <w:b/>
          <w:bCs/>
          <w:noProof/>
          <w:szCs w:val="24"/>
        </w:rPr>
        <w:t>Goteborg, Sweden</w:t>
      </w:r>
    </w:p>
    <w:p w14:paraId="2EAAD023" w14:textId="77777777" w:rsidR="00477CD5" w:rsidRPr="00712CAD" w:rsidRDefault="003200B6" w:rsidP="00B57C2C">
      <w:pPr>
        <w:pStyle w:val="Header"/>
        <w:tabs>
          <w:tab w:val="right" w:pos="9356"/>
        </w:tabs>
        <w:spacing w:line="240" w:lineRule="auto"/>
        <w:jc w:val="center"/>
        <w:rPr>
          <w:rFonts w:cs="Arial"/>
        </w:rPr>
      </w:pPr>
      <w:r w:rsidRPr="00712CAD">
        <w:rPr>
          <w:rFonts w:cs="Arial"/>
          <w:noProof/>
          <w:lang w:val="en-US" w:eastAsia="zh-CN"/>
        </w:rPr>
        <w:drawing>
          <wp:inline distT="0" distB="0" distL="0" distR="0" wp14:anchorId="73E4FCA3" wp14:editId="32BCE5A3">
            <wp:extent cx="2371725" cy="1120697"/>
            <wp:effectExtent l="0" t="0" r="0" b="3810"/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4829" cy="1126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FF8D94" w14:textId="77777777" w:rsidR="00477CD5" w:rsidRPr="00712CAD" w:rsidRDefault="00477CD5" w:rsidP="00B57C2C">
      <w:pPr>
        <w:pStyle w:val="Title"/>
        <w:jc w:val="center"/>
        <w:rPr>
          <w:rFonts w:cs="Arial"/>
        </w:rPr>
      </w:pPr>
      <w:r w:rsidRPr="00712CAD">
        <w:rPr>
          <w:rFonts w:cs="Arial"/>
        </w:rPr>
        <w:t>Liaison Statement</w:t>
      </w:r>
    </w:p>
    <w:p w14:paraId="0BE74FD2" w14:textId="77777777" w:rsidR="003E4579" w:rsidRPr="00712CAD" w:rsidRDefault="003E4579" w:rsidP="00B57C2C">
      <w:pPr>
        <w:pStyle w:val="NormalParagraph"/>
        <w:spacing w:line="240" w:lineRule="auto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477CD5" w:rsidRPr="00712CAD" w14:paraId="5D6F2FCA" w14:textId="77777777" w:rsidTr="003E457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43EDD1BA" w14:textId="77777777" w:rsidR="00477CD5" w:rsidRPr="00712CAD" w:rsidRDefault="00477CD5" w:rsidP="00B57C2C">
            <w:pPr>
              <w:pStyle w:val="TableHeader"/>
              <w:spacing w:line="240" w:lineRule="auto"/>
            </w:pPr>
            <w:r w:rsidRPr="00712CAD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cs="Arial"/>
                <w:lang w:eastAsia="zh-CN"/>
              </w:rPr>
              <w:alias w:val="Document Title"/>
              <w:tag w:val="GSMATitle"/>
              <w:id w:val="-1111202718"/>
              <w:placeholder>
                <w:docPart w:val="CCF34C59034A4351B78F52BB3455C7C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Content>
              <w:p w14:paraId="1593AD61" w14:textId="4D02652A" w:rsidR="00477CD5" w:rsidRPr="00712CAD" w:rsidRDefault="00C3639D" w:rsidP="00B57C2C">
                <w:pPr>
                  <w:pStyle w:val="TableText"/>
                  <w:spacing w:line="240" w:lineRule="auto"/>
                  <w:rPr>
                    <w:rFonts w:cs="Arial"/>
                  </w:rPr>
                </w:pPr>
                <w:r w:rsidRPr="00712CAD">
                  <w:rPr>
                    <w:rFonts w:cs="Arial"/>
                    <w:lang w:eastAsia="zh-CN"/>
                  </w:rPr>
                  <w:t>LS reply to 3GPP SA2 on 3GPP and non-3GPP interworking information in VoWiFi</w:t>
                </w:r>
              </w:p>
            </w:sdtContent>
          </w:sdt>
        </w:tc>
      </w:tr>
    </w:tbl>
    <w:p w14:paraId="0D893226" w14:textId="77777777" w:rsidR="00477CD5" w:rsidRPr="00712CAD" w:rsidRDefault="00477CD5" w:rsidP="00B57C2C">
      <w:pPr>
        <w:pStyle w:val="NormalParagraph"/>
        <w:spacing w:line="240" w:lineRule="auto"/>
        <w:rPr>
          <w:rFonts w:cs="Arial"/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:rsidRPr="00712CAD" w14:paraId="67E1A6BC" w14:textId="77777777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6355A682" w14:textId="77777777" w:rsidR="00477CD5" w:rsidRPr="00712CAD" w:rsidRDefault="00477CD5" w:rsidP="00B57C2C">
            <w:pPr>
              <w:pStyle w:val="TableHeader"/>
              <w:spacing w:line="240" w:lineRule="auto"/>
            </w:pPr>
            <w:r w:rsidRPr="00712CAD">
              <w:t>Source Meeting Information</w:t>
            </w:r>
          </w:p>
        </w:tc>
      </w:tr>
      <w:tr w:rsidR="00477CD5" w:rsidRPr="00712CAD" w14:paraId="7F8F7FA7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6C66E82" w14:textId="77777777" w:rsidR="00477CD5" w:rsidRPr="00712CAD" w:rsidRDefault="00477CD5" w:rsidP="00B57C2C">
            <w:pPr>
              <w:pStyle w:val="TableText"/>
              <w:spacing w:line="240" w:lineRule="auto"/>
              <w:rPr>
                <w:rFonts w:cs="Arial"/>
              </w:rPr>
            </w:pPr>
            <w:r w:rsidRPr="00712CAD">
              <w:rPr>
                <w:rFonts w:cs="Arial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158A66DE" w14:textId="77777777" w:rsidR="00477CD5" w:rsidRPr="00712CAD" w:rsidRDefault="00477CD5" w:rsidP="00B57C2C">
            <w:pPr>
              <w:pStyle w:val="TableText"/>
              <w:spacing w:line="240" w:lineRule="auto"/>
              <w:rPr>
                <w:rFonts w:cs="Arial"/>
              </w:rPr>
            </w:pPr>
            <w:r w:rsidRPr="00712CAD">
              <w:rPr>
                <w:rFonts w:cs="Arial"/>
              </w:rPr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79990CDD" w14:textId="77777777" w:rsidR="00477CD5" w:rsidRPr="00712CAD" w:rsidRDefault="00477CD5" w:rsidP="00B57C2C">
            <w:pPr>
              <w:pStyle w:val="TableText"/>
              <w:spacing w:line="240" w:lineRule="auto"/>
              <w:rPr>
                <w:rFonts w:cs="Arial"/>
              </w:rPr>
            </w:pPr>
            <w:r w:rsidRPr="00712CAD">
              <w:rPr>
                <w:rFonts w:cs="Arial"/>
              </w:rPr>
              <w:t>Meeting Location</w:t>
            </w:r>
          </w:p>
        </w:tc>
      </w:tr>
      <w:tr w:rsidR="00477CD5" w:rsidRPr="00712CAD" w14:paraId="7C80103F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F213629" w14:textId="71D1D749" w:rsidR="00477CD5" w:rsidRPr="00712CAD" w:rsidRDefault="00BE7C4B" w:rsidP="00B57C2C">
            <w:pPr>
              <w:pStyle w:val="TableText"/>
              <w:spacing w:line="240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UEWIFI#11 meeting</w:t>
            </w:r>
          </w:p>
        </w:tc>
        <w:tc>
          <w:tcPr>
            <w:tcW w:w="3228" w:type="dxa"/>
          </w:tcPr>
          <w:p w14:paraId="78278C8C" w14:textId="6EC334AE" w:rsidR="00477CD5" w:rsidRPr="00712CAD" w:rsidRDefault="00BE7C4B" w:rsidP="00BE7C4B">
            <w:pPr>
              <w:pStyle w:val="TableText"/>
              <w:spacing w:line="240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20</w:t>
            </w:r>
            <w:r w:rsidR="00C3639D" w:rsidRPr="00712CAD">
              <w:rPr>
                <w:rFonts w:cs="Arial"/>
                <w:vertAlign w:val="superscript"/>
                <w:lang w:eastAsia="zh-CN"/>
              </w:rPr>
              <w:t>th</w:t>
            </w:r>
            <w:r w:rsidR="00C3639D" w:rsidRPr="00712CAD">
              <w:rPr>
                <w:rFonts w:cs="Arial"/>
                <w:lang w:eastAsia="zh-CN"/>
              </w:rPr>
              <w:t xml:space="preserve"> Ju</w:t>
            </w:r>
            <w:r>
              <w:rPr>
                <w:rFonts w:cs="Arial"/>
                <w:lang w:eastAsia="zh-CN"/>
              </w:rPr>
              <w:t>ly</w:t>
            </w:r>
            <w:r w:rsidR="00C3639D" w:rsidRPr="00712CAD">
              <w:rPr>
                <w:rFonts w:cs="Arial"/>
                <w:lang w:eastAsia="zh-CN"/>
              </w:rPr>
              <w:t xml:space="preserve"> 2023</w:t>
            </w:r>
          </w:p>
        </w:tc>
        <w:tc>
          <w:tcPr>
            <w:tcW w:w="3008" w:type="dxa"/>
          </w:tcPr>
          <w:p w14:paraId="2047C5E8" w14:textId="32802501" w:rsidR="00477CD5" w:rsidRPr="00712CAD" w:rsidRDefault="00BE7C4B" w:rsidP="00B57C2C">
            <w:pPr>
              <w:pStyle w:val="TableText"/>
              <w:spacing w:line="240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Online</w:t>
            </w:r>
          </w:p>
        </w:tc>
      </w:tr>
    </w:tbl>
    <w:p w14:paraId="57FC3F37" w14:textId="77777777" w:rsidR="00477CD5" w:rsidRPr="00712CAD" w:rsidRDefault="00477CD5" w:rsidP="00B57C2C">
      <w:pPr>
        <w:pStyle w:val="NormalParagraph"/>
        <w:spacing w:line="240" w:lineRule="auto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:rsidRPr="00712CAD" w14:paraId="65400B68" w14:textId="77777777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0312046A" w14:textId="77777777" w:rsidR="00477CD5" w:rsidRPr="00712CAD" w:rsidRDefault="00477CD5" w:rsidP="00B57C2C">
            <w:pPr>
              <w:pStyle w:val="TableHeader"/>
              <w:spacing w:line="240" w:lineRule="auto"/>
            </w:pPr>
            <w:r w:rsidRPr="00712CAD">
              <w:t>Document Details</w:t>
            </w:r>
          </w:p>
        </w:tc>
      </w:tr>
      <w:tr w:rsidR="00477CD5" w:rsidRPr="00712CAD" w14:paraId="2781D1E1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50277C3" w14:textId="77777777" w:rsidR="00477CD5" w:rsidRPr="00712CAD" w:rsidRDefault="00477CD5" w:rsidP="00B57C2C">
            <w:pPr>
              <w:pStyle w:val="TableText"/>
              <w:spacing w:line="240" w:lineRule="auto"/>
              <w:rPr>
                <w:rFonts w:cs="Arial"/>
              </w:rPr>
            </w:pPr>
            <w:r w:rsidRPr="00712CAD">
              <w:rPr>
                <w:rFonts w:cs="Arial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2AB962A9" w14:textId="77777777" w:rsidR="00477CD5" w:rsidRPr="00712CAD" w:rsidRDefault="00477CD5" w:rsidP="00B57C2C">
            <w:pPr>
              <w:pStyle w:val="TableText"/>
              <w:spacing w:line="240" w:lineRule="auto"/>
              <w:rPr>
                <w:rFonts w:cs="Arial"/>
              </w:rPr>
            </w:pPr>
            <w:r w:rsidRPr="00712CAD">
              <w:rPr>
                <w:rFonts w:cs="Arial"/>
              </w:rP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250AB9AC" w14:textId="77777777" w:rsidR="00477CD5" w:rsidRPr="00712CAD" w:rsidRDefault="00477CD5" w:rsidP="00B57C2C">
            <w:pPr>
              <w:pStyle w:val="TableText"/>
              <w:spacing w:line="240" w:lineRule="auto"/>
              <w:rPr>
                <w:rFonts w:cs="Arial"/>
              </w:rPr>
            </w:pPr>
            <w:r w:rsidRPr="00712CAD">
              <w:rPr>
                <w:rFonts w:cs="Arial"/>
              </w:rPr>
              <w:t>Document Author:</w:t>
            </w:r>
          </w:p>
        </w:tc>
      </w:tr>
      <w:tr w:rsidR="00477CD5" w:rsidRPr="00712CAD" w14:paraId="0921297D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A5D68C6" w14:textId="39559002" w:rsidR="00477CD5" w:rsidRPr="00712CAD" w:rsidRDefault="00BE7C4B" w:rsidP="00BE7C4B">
            <w:pPr>
              <w:pStyle w:val="TableText"/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UEWIFI11</w:t>
            </w:r>
            <w:r w:rsidR="00C3639D" w:rsidRPr="00712CAD">
              <w:rPr>
                <w:rFonts w:cs="Arial"/>
              </w:rPr>
              <w:t>_0</w:t>
            </w:r>
            <w:r>
              <w:rPr>
                <w:rFonts w:cs="Arial"/>
              </w:rPr>
              <w:t>05</w:t>
            </w:r>
          </w:p>
        </w:tc>
        <w:tc>
          <w:tcPr>
            <w:tcW w:w="3228" w:type="dxa"/>
          </w:tcPr>
          <w:p w14:paraId="2C894B13" w14:textId="3275E7F9" w:rsidR="00477CD5" w:rsidRPr="00712CAD" w:rsidRDefault="00B57C2C" w:rsidP="00B57C2C">
            <w:pPr>
              <w:pStyle w:val="TableText"/>
              <w:spacing w:line="240" w:lineRule="auto"/>
              <w:rPr>
                <w:rFonts w:cs="Arial"/>
                <w:lang w:eastAsia="zh-CN"/>
              </w:rPr>
            </w:pPr>
            <w:r w:rsidRPr="00712CAD">
              <w:rPr>
                <w:rFonts w:cs="Arial"/>
                <w:lang w:eastAsia="zh-CN"/>
              </w:rPr>
              <w:t>5</w:t>
            </w:r>
            <w:r w:rsidRPr="00712CAD">
              <w:rPr>
                <w:rFonts w:cs="Arial"/>
                <w:vertAlign w:val="superscript"/>
                <w:lang w:eastAsia="zh-CN"/>
              </w:rPr>
              <w:t>th</w:t>
            </w:r>
            <w:r w:rsidRPr="00712CAD">
              <w:rPr>
                <w:rFonts w:cs="Arial"/>
                <w:lang w:eastAsia="zh-CN"/>
              </w:rPr>
              <w:t xml:space="preserve"> July</w:t>
            </w:r>
            <w:r w:rsidR="00C3639D" w:rsidRPr="00712CAD">
              <w:rPr>
                <w:rFonts w:cs="Arial"/>
                <w:lang w:eastAsia="zh-CN"/>
              </w:rPr>
              <w:t xml:space="preserve"> 2023</w:t>
            </w:r>
          </w:p>
        </w:tc>
        <w:tc>
          <w:tcPr>
            <w:tcW w:w="3008" w:type="dxa"/>
          </w:tcPr>
          <w:p w14:paraId="2A11D4E5" w14:textId="75E98415" w:rsidR="00477CD5" w:rsidRPr="00712CAD" w:rsidRDefault="00BE7C4B" w:rsidP="00B57C2C">
            <w:pPr>
              <w:pStyle w:val="TableText"/>
              <w:spacing w:line="240" w:lineRule="auto"/>
              <w:rPr>
                <w:rFonts w:cs="Arial"/>
              </w:rPr>
            </w:pPr>
            <w:r>
              <w:rPr>
                <w:bCs/>
                <w:lang w:eastAsia="zh-CN"/>
              </w:rPr>
              <w:t>Di Zhang</w:t>
            </w:r>
          </w:p>
        </w:tc>
      </w:tr>
      <w:tr w:rsidR="00477CD5" w:rsidRPr="00712CAD" w14:paraId="28D9AAED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8416126" w14:textId="5AB4BD23" w:rsidR="00477CD5" w:rsidRPr="00712CAD" w:rsidRDefault="00477CD5" w:rsidP="00B57C2C">
            <w:pPr>
              <w:pStyle w:val="TableText"/>
              <w:spacing w:line="240" w:lineRule="auto"/>
              <w:rPr>
                <w:rFonts w:cs="Arial"/>
              </w:rPr>
            </w:pPr>
            <w:r w:rsidRPr="00712CAD">
              <w:rPr>
                <w:rFonts w:cs="Arial"/>
              </w:rPr>
              <w:t>Originating Source:</w:t>
            </w:r>
          </w:p>
        </w:tc>
        <w:tc>
          <w:tcPr>
            <w:tcW w:w="3228" w:type="dxa"/>
            <w:shd w:val="clear" w:color="auto" w:fill="D9D9D9"/>
          </w:tcPr>
          <w:p w14:paraId="5F38C63F" w14:textId="77777777" w:rsidR="00477CD5" w:rsidRPr="00712CAD" w:rsidRDefault="003200B6" w:rsidP="00B57C2C">
            <w:pPr>
              <w:pStyle w:val="TableText"/>
              <w:spacing w:line="240" w:lineRule="auto"/>
              <w:rPr>
                <w:rFonts w:cs="Arial"/>
              </w:rPr>
            </w:pPr>
            <w:r w:rsidRPr="00712CAD">
              <w:rPr>
                <w:rFonts w:cs="Arial"/>
              </w:rPr>
              <w:t>Deadline for response</w:t>
            </w:r>
            <w:r w:rsidR="00477CD5" w:rsidRPr="00712CAD">
              <w:rPr>
                <w:rFonts w:cs="Arial"/>
              </w:rPr>
              <w:t>:</w:t>
            </w:r>
          </w:p>
        </w:tc>
        <w:tc>
          <w:tcPr>
            <w:tcW w:w="3008" w:type="dxa"/>
            <w:shd w:val="clear" w:color="auto" w:fill="D9D9D9"/>
          </w:tcPr>
          <w:p w14:paraId="201A37C1" w14:textId="77777777" w:rsidR="00477CD5" w:rsidRPr="00712CAD" w:rsidRDefault="003200B6" w:rsidP="00B57C2C">
            <w:pPr>
              <w:pStyle w:val="TableText"/>
              <w:spacing w:line="240" w:lineRule="auto"/>
              <w:rPr>
                <w:rFonts w:cs="Arial"/>
              </w:rPr>
            </w:pPr>
            <w:r w:rsidRPr="00712CAD">
              <w:rPr>
                <w:rFonts w:cs="Arial"/>
              </w:rPr>
              <w:t xml:space="preserve">Liaison Statement Contact </w:t>
            </w:r>
          </w:p>
        </w:tc>
      </w:tr>
      <w:tr w:rsidR="00477CD5" w:rsidRPr="00712CAD" w14:paraId="7285AB6A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17F0856" w14:textId="4A7D8598" w:rsidR="00477CD5" w:rsidRPr="00712CAD" w:rsidRDefault="00C3639D" w:rsidP="00B57C2C">
            <w:pPr>
              <w:pStyle w:val="TableText"/>
              <w:spacing w:line="240" w:lineRule="auto"/>
              <w:rPr>
                <w:rFonts w:cs="Arial"/>
                <w:lang w:eastAsia="zh-CN"/>
              </w:rPr>
            </w:pPr>
            <w:r w:rsidRPr="00712CAD">
              <w:rPr>
                <w:rFonts w:cs="Arial"/>
                <w:lang w:eastAsia="zh-CN"/>
              </w:rPr>
              <w:t>3GPP SA2</w:t>
            </w:r>
          </w:p>
        </w:tc>
        <w:tc>
          <w:tcPr>
            <w:tcW w:w="3228" w:type="dxa"/>
          </w:tcPr>
          <w:p w14:paraId="416F9499" w14:textId="42A184F7" w:rsidR="00477CD5" w:rsidRPr="00712CAD" w:rsidRDefault="00183EC0" w:rsidP="00B57C2C">
            <w:pPr>
              <w:pStyle w:val="TableText"/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ASAP</w:t>
            </w:r>
          </w:p>
        </w:tc>
        <w:tc>
          <w:tcPr>
            <w:tcW w:w="3008" w:type="dxa"/>
          </w:tcPr>
          <w:p w14:paraId="70A484C0" w14:textId="77777777" w:rsidR="00477CD5" w:rsidRPr="00712CAD" w:rsidRDefault="003200B6" w:rsidP="00B57C2C">
            <w:pPr>
              <w:pStyle w:val="TableText"/>
              <w:spacing w:line="240" w:lineRule="auto"/>
              <w:rPr>
                <w:rFonts w:cs="Arial"/>
              </w:rPr>
            </w:pPr>
            <w:r w:rsidRPr="00712CAD">
              <w:rPr>
                <w:rFonts w:eastAsia="MS Mincho" w:cs="Arial"/>
                <w:lang w:eastAsia="ja-JP"/>
              </w:rPr>
              <w:t>gsmaliaisons@gsma.com</w:t>
            </w:r>
          </w:p>
        </w:tc>
      </w:tr>
      <w:tr w:rsidR="00FB337E" w:rsidRPr="00712CAD" w14:paraId="2EA0FFCB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0D0DF07B" w14:textId="77777777" w:rsidR="00FB337E" w:rsidRPr="00712CAD" w:rsidRDefault="00FB337E" w:rsidP="00B57C2C">
            <w:pPr>
              <w:pStyle w:val="TableText"/>
              <w:spacing w:line="240" w:lineRule="auto"/>
              <w:rPr>
                <w:rFonts w:cs="Arial"/>
              </w:rPr>
            </w:pPr>
            <w:r w:rsidRPr="00712CAD">
              <w:rPr>
                <w:rFonts w:cs="Arial"/>
              </w:rPr>
              <w:t>Security classification:</w:t>
            </w:r>
          </w:p>
        </w:tc>
        <w:tc>
          <w:tcPr>
            <w:tcW w:w="6236" w:type="dxa"/>
            <w:gridSpan w:val="2"/>
          </w:tcPr>
          <w:p w14:paraId="6ACF529B" w14:textId="77777777" w:rsidR="00FB337E" w:rsidRPr="00712CAD" w:rsidRDefault="00FB337E" w:rsidP="00B57C2C">
            <w:pPr>
              <w:pStyle w:val="TableText"/>
              <w:spacing w:line="240" w:lineRule="auto"/>
              <w:rPr>
                <w:rFonts w:eastAsia="MS Mincho" w:cs="Arial"/>
                <w:lang w:eastAsia="ja-JP"/>
              </w:rPr>
            </w:pPr>
            <w:r w:rsidRPr="00712CAD">
              <w:rPr>
                <w:rFonts w:cs="Arial"/>
              </w:rPr>
              <w:t>Non-confidential</w:t>
            </w:r>
          </w:p>
        </w:tc>
      </w:tr>
    </w:tbl>
    <w:p w14:paraId="7181CF68" w14:textId="77777777" w:rsidR="00477CD5" w:rsidRPr="00712CAD" w:rsidRDefault="00477CD5" w:rsidP="00B57C2C">
      <w:pPr>
        <w:pStyle w:val="NormalParagraph"/>
        <w:spacing w:line="240" w:lineRule="auto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77CD5" w:rsidRPr="00712CAD" w14:paraId="1709ED8A" w14:textId="77777777" w:rsidTr="003E4579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1BFEBF9F" w14:textId="77777777" w:rsidR="00477CD5" w:rsidRPr="00712CAD" w:rsidRDefault="00477CD5" w:rsidP="00B57C2C">
            <w:pPr>
              <w:pStyle w:val="TableHeader"/>
              <w:spacing w:line="240" w:lineRule="auto"/>
            </w:pPr>
            <w:r w:rsidRPr="00712CAD">
              <w:t>Recipient</w:t>
            </w:r>
            <w:r w:rsidR="003200B6" w:rsidRPr="00712CAD">
              <w:t>s</w:t>
            </w:r>
            <w:r w:rsidRPr="00712CAD">
              <w:t>:</w:t>
            </w:r>
          </w:p>
        </w:tc>
      </w:tr>
      <w:tr w:rsidR="00FB337E" w:rsidRPr="00712CAD" w14:paraId="05C33FCB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2EA7224" w14:textId="77777777" w:rsidR="00FB337E" w:rsidRPr="00712CAD" w:rsidRDefault="00FB337E" w:rsidP="00B57C2C">
            <w:pPr>
              <w:pStyle w:val="TableText"/>
              <w:spacing w:line="240" w:lineRule="auto"/>
              <w:rPr>
                <w:rFonts w:cs="Arial"/>
              </w:rPr>
            </w:pPr>
            <w:r w:rsidRPr="00712CAD">
              <w:rPr>
                <w:rFonts w:cs="Arial"/>
              </w:rPr>
              <w:t>Internal recipients:</w:t>
            </w:r>
          </w:p>
        </w:tc>
        <w:tc>
          <w:tcPr>
            <w:tcW w:w="6236" w:type="dxa"/>
            <w:shd w:val="clear" w:color="auto" w:fill="auto"/>
          </w:tcPr>
          <w:p w14:paraId="2729B2F6" w14:textId="77777777" w:rsidR="00FB337E" w:rsidRPr="00712CAD" w:rsidRDefault="00FB337E" w:rsidP="00B57C2C">
            <w:pPr>
              <w:pStyle w:val="TableText"/>
              <w:spacing w:line="240" w:lineRule="auto"/>
              <w:rPr>
                <w:rFonts w:cs="Arial"/>
              </w:rPr>
            </w:pPr>
          </w:p>
        </w:tc>
      </w:tr>
      <w:tr w:rsidR="00FB337E" w:rsidRPr="00712CAD" w14:paraId="72AACF33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2E72F99B" w14:textId="77777777" w:rsidR="00FB337E" w:rsidRPr="00712CAD" w:rsidRDefault="00FB337E" w:rsidP="00B57C2C">
            <w:pPr>
              <w:pStyle w:val="TableText"/>
              <w:spacing w:line="240" w:lineRule="auto"/>
              <w:rPr>
                <w:rFonts w:cs="Arial"/>
              </w:rPr>
            </w:pPr>
            <w:r w:rsidRPr="00712CAD">
              <w:rPr>
                <w:rFonts w:cs="Arial"/>
              </w:rPr>
              <w:t>External recipients:</w:t>
            </w:r>
          </w:p>
        </w:tc>
        <w:tc>
          <w:tcPr>
            <w:tcW w:w="6236" w:type="dxa"/>
            <w:shd w:val="clear" w:color="auto" w:fill="auto"/>
          </w:tcPr>
          <w:p w14:paraId="0BDE8541" w14:textId="0405D816" w:rsidR="00FB337E" w:rsidRPr="00712CAD" w:rsidRDefault="00C3639D" w:rsidP="00B57C2C">
            <w:pPr>
              <w:pStyle w:val="TableText"/>
              <w:spacing w:line="240" w:lineRule="auto"/>
              <w:rPr>
                <w:rFonts w:cs="Arial"/>
                <w:lang w:eastAsia="zh-CN"/>
              </w:rPr>
            </w:pPr>
            <w:r w:rsidRPr="00712CAD">
              <w:rPr>
                <w:rFonts w:cs="Arial"/>
                <w:lang w:eastAsia="zh-CN"/>
              </w:rPr>
              <w:t>3GPP SA2</w:t>
            </w:r>
          </w:p>
        </w:tc>
      </w:tr>
    </w:tbl>
    <w:p w14:paraId="1DDBC766" w14:textId="323D5EF6" w:rsidR="00944378" w:rsidRPr="00712CAD" w:rsidRDefault="00E1771C" w:rsidP="00B57C2C">
      <w:pPr>
        <w:pStyle w:val="Heading1"/>
        <w:spacing w:line="240" w:lineRule="auto"/>
      </w:pPr>
      <w:r w:rsidRPr="00712CAD">
        <w:t>Overall Description</w:t>
      </w:r>
      <w:bookmarkEnd w:id="2"/>
      <w:bookmarkEnd w:id="3"/>
      <w:bookmarkEnd w:id="4"/>
    </w:p>
    <w:bookmarkEnd w:id="5"/>
    <w:p w14:paraId="60715DC9" w14:textId="78C442A3" w:rsidR="00E1771C" w:rsidRPr="00712CAD" w:rsidRDefault="00E1771C" w:rsidP="00B57C2C">
      <w:pPr>
        <w:pStyle w:val="Header"/>
        <w:spacing w:line="240" w:lineRule="auto"/>
        <w:rPr>
          <w:rFonts w:cs="Arial"/>
        </w:rPr>
      </w:pPr>
      <w:r w:rsidRPr="00712CAD">
        <w:rPr>
          <w:rFonts w:cs="Arial"/>
        </w:rPr>
        <w:t xml:space="preserve">GSMA TSG UEWIFI </w:t>
      </w:r>
      <w:r w:rsidR="00116765">
        <w:rPr>
          <w:rFonts w:cs="Arial"/>
        </w:rPr>
        <w:t xml:space="preserve">would </w:t>
      </w:r>
      <w:r w:rsidR="00556F1E">
        <w:rPr>
          <w:rFonts w:cs="Arial"/>
        </w:rPr>
        <w:t xml:space="preserve">like to thank </w:t>
      </w:r>
      <w:r w:rsidR="005440AF">
        <w:rPr>
          <w:rFonts w:cs="Arial"/>
        </w:rPr>
        <w:t>3GPP</w:t>
      </w:r>
      <w:r w:rsidRPr="00712CAD">
        <w:rPr>
          <w:rFonts w:cs="Arial"/>
        </w:rPr>
        <w:t xml:space="preserve"> SA2 </w:t>
      </w:r>
      <w:r w:rsidR="000457E7">
        <w:rPr>
          <w:rFonts w:cs="Arial"/>
        </w:rPr>
        <w:t>for the</w:t>
      </w:r>
      <w:r w:rsidR="005440AF">
        <w:rPr>
          <w:rFonts w:cs="Arial"/>
        </w:rPr>
        <w:t xml:space="preserve"> reply </w:t>
      </w:r>
      <w:r w:rsidR="00A15517" w:rsidRPr="00712CAD">
        <w:rPr>
          <w:rFonts w:cs="Arial"/>
        </w:rPr>
        <w:t xml:space="preserve">LS </w:t>
      </w:r>
      <w:r w:rsidR="005440AF">
        <w:rPr>
          <w:rFonts w:cs="Arial"/>
        </w:rPr>
        <w:t xml:space="preserve">in </w:t>
      </w:r>
      <w:r w:rsidR="001D2DB8">
        <w:rPr>
          <w:rFonts w:cs="Arial"/>
        </w:rPr>
        <w:t>S2-2307898/UEWiFi</w:t>
      </w:r>
      <w:r w:rsidR="009C4B9A">
        <w:rPr>
          <w:rFonts w:cs="Arial"/>
        </w:rPr>
        <w:t xml:space="preserve">10_003 </w:t>
      </w:r>
      <w:r w:rsidR="00A15517" w:rsidRPr="00712CAD">
        <w:rPr>
          <w:rFonts w:cs="Arial"/>
        </w:rPr>
        <w:t xml:space="preserve">on </w:t>
      </w:r>
      <w:r w:rsidR="00C54FA6" w:rsidRPr="00712CAD">
        <w:rPr>
          <w:rFonts w:cs="Arial"/>
        </w:rPr>
        <w:t>3GPP and non-3GPP interworking capabilities</w:t>
      </w:r>
      <w:r w:rsidRPr="00712CAD">
        <w:rPr>
          <w:rFonts w:cs="Arial"/>
        </w:rPr>
        <w:t xml:space="preserve">. </w:t>
      </w:r>
    </w:p>
    <w:p w14:paraId="532F868B" w14:textId="77777777" w:rsidR="00E1771C" w:rsidRPr="00712CAD" w:rsidRDefault="00E1771C" w:rsidP="00B57C2C">
      <w:pPr>
        <w:pStyle w:val="Header"/>
        <w:spacing w:line="240" w:lineRule="auto"/>
        <w:rPr>
          <w:rFonts w:cs="Arial"/>
        </w:rPr>
      </w:pPr>
    </w:p>
    <w:p w14:paraId="703636FD" w14:textId="4464AE72" w:rsidR="00E1771C" w:rsidRPr="00712CAD" w:rsidRDefault="00E1771C" w:rsidP="00B57C2C">
      <w:pPr>
        <w:pStyle w:val="Header"/>
        <w:spacing w:line="240" w:lineRule="auto"/>
        <w:rPr>
          <w:rFonts w:cs="Arial"/>
        </w:rPr>
      </w:pPr>
      <w:r w:rsidRPr="00712CAD">
        <w:rPr>
          <w:rFonts w:cs="Arial"/>
        </w:rPr>
        <w:t xml:space="preserve">3GPP SA2 pointed out that </w:t>
      </w:r>
      <w:r w:rsidR="00C54FA6" w:rsidRPr="00712CAD">
        <w:rPr>
          <w:rFonts w:cs="Arial"/>
        </w:rPr>
        <w:t xml:space="preserve">specifications </w:t>
      </w:r>
      <w:r w:rsidR="0066379B">
        <w:rPr>
          <w:rFonts w:cs="Arial"/>
        </w:rPr>
        <w:t>3GPP</w:t>
      </w:r>
      <w:r w:rsidR="00C54FA6" w:rsidRPr="00712CAD">
        <w:rPr>
          <w:rFonts w:cs="Arial"/>
        </w:rPr>
        <w:t xml:space="preserve"> TS 24.167 already have </w:t>
      </w:r>
      <w:r w:rsidRPr="00712CAD">
        <w:rPr>
          <w:rFonts w:cs="Arial"/>
        </w:rPr>
        <w:t>mechanisms that indicate to the UE which types of handover</w:t>
      </w:r>
      <w:r w:rsidR="00451937">
        <w:rPr>
          <w:rFonts w:cs="Arial"/>
        </w:rPr>
        <w:t>s</w:t>
      </w:r>
      <w:r w:rsidRPr="00712CAD">
        <w:rPr>
          <w:rFonts w:cs="Arial"/>
        </w:rPr>
        <w:t xml:space="preserve"> are </w:t>
      </w:r>
      <w:r w:rsidR="00B728BC">
        <w:rPr>
          <w:rFonts w:cs="Arial"/>
        </w:rPr>
        <w:t>allowed</w:t>
      </w:r>
      <w:r w:rsidRPr="00712CAD">
        <w:rPr>
          <w:rFonts w:cs="Arial"/>
        </w:rPr>
        <w:t xml:space="preserve">, </w:t>
      </w:r>
      <w:r w:rsidR="00247236">
        <w:rPr>
          <w:rFonts w:cs="Arial"/>
        </w:rPr>
        <w:t>i.</w:t>
      </w:r>
      <w:r w:rsidRPr="00712CAD">
        <w:rPr>
          <w:rFonts w:cs="Arial"/>
        </w:rPr>
        <w:t>e.</w:t>
      </w:r>
      <w:r w:rsidR="00A43AC3">
        <w:rPr>
          <w:rFonts w:cs="Arial"/>
        </w:rPr>
        <w:t>,</w:t>
      </w:r>
      <w:r w:rsidR="00B72E6C" w:rsidRPr="00712CAD">
        <w:rPr>
          <w:rFonts w:cs="Arial"/>
        </w:rPr>
        <w:t xml:space="preserve"> </w:t>
      </w:r>
      <w:r w:rsidRPr="00712CAD">
        <w:rPr>
          <w:rFonts w:cs="Arial"/>
        </w:rPr>
        <w:t>Allow_Handover_PDN_connection_WLAN_and_EPS</w:t>
      </w:r>
      <w:r w:rsidR="00B72E6C" w:rsidRPr="00712CAD">
        <w:rPr>
          <w:rFonts w:cs="Arial"/>
        </w:rPr>
        <w:t xml:space="preserve">, </w:t>
      </w:r>
      <w:r w:rsidR="00F51C02" w:rsidRPr="00712CAD">
        <w:rPr>
          <w:rFonts w:cs="Arial"/>
        </w:rPr>
        <w:t>Allow_</w:t>
      </w:r>
      <w:r w:rsidRPr="00712CAD">
        <w:rPr>
          <w:rFonts w:cs="Arial"/>
        </w:rPr>
        <w:t>Handover_PDU_session_non-3GPP_and_NG-RAN</w:t>
      </w:r>
      <w:r w:rsidR="00B72E6C" w:rsidRPr="00712CAD">
        <w:rPr>
          <w:rFonts w:cs="Arial"/>
          <w:lang w:eastAsia="zh-CN"/>
        </w:rPr>
        <w:t xml:space="preserve">, </w:t>
      </w:r>
      <w:r w:rsidRPr="00712CAD">
        <w:rPr>
          <w:rFonts w:cs="Arial"/>
        </w:rPr>
        <w:t>Allow_Handover_PDN_connection_non-3GPP_and_NG-RAN</w:t>
      </w:r>
      <w:r w:rsidR="00B72E6C" w:rsidRPr="00712CAD">
        <w:rPr>
          <w:rFonts w:cs="Arial"/>
        </w:rPr>
        <w:t>.</w:t>
      </w:r>
    </w:p>
    <w:p w14:paraId="09AAF1EF" w14:textId="44C7854A" w:rsidR="00002665" w:rsidRPr="00712CAD" w:rsidRDefault="00002665" w:rsidP="00B57C2C">
      <w:pPr>
        <w:pStyle w:val="Header"/>
        <w:spacing w:line="240" w:lineRule="auto"/>
        <w:rPr>
          <w:rFonts w:cs="Arial"/>
        </w:rPr>
      </w:pPr>
    </w:p>
    <w:p w14:paraId="0DE493B1" w14:textId="2087ADC6" w:rsidR="00B72E6C" w:rsidRPr="00712CAD" w:rsidRDefault="00B72E6C" w:rsidP="00B57C2C">
      <w:pPr>
        <w:pStyle w:val="Header"/>
        <w:spacing w:line="240" w:lineRule="auto"/>
        <w:rPr>
          <w:rFonts w:cs="Arial"/>
        </w:rPr>
      </w:pPr>
      <w:r w:rsidRPr="00712CAD">
        <w:rPr>
          <w:rFonts w:cs="Arial"/>
        </w:rPr>
        <w:t xml:space="preserve">However, </w:t>
      </w:r>
      <w:r w:rsidR="001F258C">
        <w:rPr>
          <w:rFonts w:cs="Arial"/>
        </w:rPr>
        <w:t>3GPP TS 24.167</w:t>
      </w:r>
      <w:r w:rsidRPr="00712CAD">
        <w:rPr>
          <w:rFonts w:cs="Arial"/>
        </w:rPr>
        <w:t xml:space="preserve"> does not completely address the problem statement that the UEWIFI group formulated. </w:t>
      </w:r>
    </w:p>
    <w:p w14:paraId="35512F71" w14:textId="77777777" w:rsidR="00B72E6C" w:rsidRPr="00712CAD" w:rsidRDefault="00B72E6C" w:rsidP="00B57C2C">
      <w:pPr>
        <w:pStyle w:val="Header"/>
        <w:spacing w:line="240" w:lineRule="auto"/>
        <w:rPr>
          <w:rFonts w:cs="Arial"/>
        </w:rPr>
      </w:pPr>
    </w:p>
    <w:p w14:paraId="48CFEC14" w14:textId="441FEEE1" w:rsidR="001A7735" w:rsidRPr="00712CAD" w:rsidRDefault="00B72E6C" w:rsidP="00B57C2C">
      <w:pPr>
        <w:pStyle w:val="Header"/>
        <w:spacing w:line="240" w:lineRule="auto"/>
        <w:rPr>
          <w:rFonts w:cs="Arial"/>
        </w:rPr>
      </w:pPr>
      <w:r w:rsidRPr="00712CAD">
        <w:rPr>
          <w:rFonts w:cs="Arial"/>
        </w:rPr>
        <w:lastRenderedPageBreak/>
        <w:t>Firstly, configuration of Management Objects that inform t</w:t>
      </w:r>
      <w:r w:rsidR="001A7735" w:rsidRPr="00712CAD">
        <w:rPr>
          <w:rFonts w:cs="Arial"/>
        </w:rPr>
        <w:t>he UE of the supported handover</w:t>
      </w:r>
      <w:r w:rsidR="00E24B61" w:rsidRPr="00712CAD">
        <w:rPr>
          <w:rFonts w:cs="Arial"/>
        </w:rPr>
        <w:t>s</w:t>
      </w:r>
      <w:r w:rsidRPr="00712CAD">
        <w:rPr>
          <w:rFonts w:cs="Arial"/>
        </w:rPr>
        <w:t xml:space="preserve"> </w:t>
      </w:r>
      <w:r w:rsidR="00451937">
        <w:rPr>
          <w:rFonts w:cs="Arial"/>
        </w:rPr>
        <w:t>are</w:t>
      </w:r>
      <w:r w:rsidR="00451937" w:rsidRPr="00712CAD">
        <w:rPr>
          <w:rFonts w:cs="Arial"/>
        </w:rPr>
        <w:t xml:space="preserve"> </w:t>
      </w:r>
      <w:r w:rsidRPr="00712CAD">
        <w:rPr>
          <w:rFonts w:cs="Arial"/>
        </w:rPr>
        <w:t>cumbersome and prone to failures.</w:t>
      </w:r>
      <w:r w:rsidR="006E7EFF">
        <w:rPr>
          <w:rFonts w:cs="Arial"/>
        </w:rPr>
        <w:t xml:space="preserve"> That is:</w:t>
      </w:r>
      <w:r w:rsidRPr="00712CAD">
        <w:rPr>
          <w:rFonts w:cs="Arial"/>
        </w:rPr>
        <w:t xml:space="preserve"> </w:t>
      </w:r>
    </w:p>
    <w:p w14:paraId="199F4367" w14:textId="181BFB5E" w:rsidR="002139FF" w:rsidRPr="00111875" w:rsidRDefault="0099171E" w:rsidP="00111875">
      <w:pPr>
        <w:pStyle w:val="Header"/>
        <w:numPr>
          <w:ilvl w:val="0"/>
          <w:numId w:val="16"/>
        </w:numPr>
        <w:spacing w:line="240" w:lineRule="auto"/>
        <w:rPr>
          <w:rFonts w:cs="Arial"/>
        </w:rPr>
      </w:pPr>
      <w:r w:rsidRPr="00111875">
        <w:rPr>
          <w:rFonts w:cs="Arial"/>
          <w:color w:val="000000"/>
          <w:szCs w:val="20"/>
          <w:shd w:val="clear" w:color="auto" w:fill="FFFFFF"/>
        </w:rPr>
        <w:t xml:space="preserve">These Management Objects are </w:t>
      </w:r>
      <w:r w:rsidRPr="00111875">
        <w:rPr>
          <w:rFonts w:cs="Arial"/>
          <w:lang w:val="en-US" w:eastAsia="zh-CN"/>
        </w:rPr>
        <w:t>pre-configured by OEM and/or configured with OT</w:t>
      </w:r>
      <w:r w:rsidR="00116765">
        <w:rPr>
          <w:rFonts w:cs="Arial"/>
          <w:lang w:val="en-US" w:eastAsia="zh-CN"/>
        </w:rPr>
        <w:t>A</w:t>
      </w:r>
      <w:r w:rsidRPr="00111875">
        <w:rPr>
          <w:rFonts w:cs="Arial"/>
          <w:lang w:val="en-US" w:eastAsia="zh-CN"/>
        </w:rPr>
        <w:t xml:space="preserve"> (over the </w:t>
      </w:r>
      <w:r w:rsidR="00116765">
        <w:rPr>
          <w:rFonts w:cs="Arial"/>
          <w:lang w:val="en-US" w:eastAsia="zh-CN"/>
        </w:rPr>
        <w:t>Air</w:t>
      </w:r>
      <w:r w:rsidRPr="00111875">
        <w:rPr>
          <w:rFonts w:cs="Arial"/>
          <w:lang w:val="en-US" w:eastAsia="zh-CN"/>
        </w:rPr>
        <w:t>) methods by OEM. This makes these Management Objects “static”</w:t>
      </w:r>
      <w:r w:rsidR="00D06206" w:rsidRPr="00111875">
        <w:rPr>
          <w:rFonts w:cs="Arial"/>
          <w:lang w:val="en-US" w:eastAsia="zh-CN"/>
        </w:rPr>
        <w:t>.</w:t>
      </w:r>
      <w:r w:rsidR="0063342F" w:rsidRPr="00111875">
        <w:rPr>
          <w:rFonts w:cs="Arial"/>
          <w:lang w:val="en-US" w:eastAsia="zh-CN"/>
        </w:rPr>
        <w:t xml:space="preserve"> </w:t>
      </w:r>
      <w:r w:rsidR="005B324E" w:rsidRPr="00111875">
        <w:rPr>
          <w:rFonts w:cs="Arial"/>
          <w:lang w:val="en-US" w:eastAsia="zh-CN"/>
        </w:rPr>
        <w:t xml:space="preserve">Therefore, </w:t>
      </w:r>
      <w:r w:rsidR="005B324E" w:rsidRPr="00111875">
        <w:rPr>
          <w:rFonts w:cs="Arial"/>
        </w:rPr>
        <w:t>w</w:t>
      </w:r>
      <w:r w:rsidR="0063342F" w:rsidRPr="00111875">
        <w:rPr>
          <w:rFonts w:cs="Arial"/>
        </w:rPr>
        <w:t>henever network policy changes</w:t>
      </w:r>
      <w:r w:rsidR="005B324E" w:rsidRPr="00111875">
        <w:rPr>
          <w:rFonts w:cs="Arial"/>
        </w:rPr>
        <w:t xml:space="preserve"> th</w:t>
      </w:r>
      <w:r w:rsidR="001250C8" w:rsidRPr="00111875">
        <w:rPr>
          <w:rFonts w:cs="Arial"/>
        </w:rPr>
        <w:t xml:space="preserve">e MNO has to share the parameters with the OEM and the OEM needs to update this </w:t>
      </w:r>
      <w:r w:rsidR="00111875" w:rsidRPr="00111875">
        <w:rPr>
          <w:rFonts w:cs="Arial"/>
        </w:rPr>
        <w:t>with OT</w:t>
      </w:r>
      <w:r w:rsidR="00116765">
        <w:rPr>
          <w:rFonts w:cs="Arial"/>
        </w:rPr>
        <w:t>A</w:t>
      </w:r>
      <w:r w:rsidR="00111875" w:rsidRPr="00111875">
        <w:rPr>
          <w:rFonts w:cs="Arial"/>
        </w:rPr>
        <w:t xml:space="preserve"> methods. </w:t>
      </w:r>
      <w:r w:rsidR="00111875">
        <w:rPr>
          <w:rFonts w:cs="Arial"/>
        </w:rPr>
        <w:t>Updating Management Obje</w:t>
      </w:r>
      <w:r w:rsidR="00A3014C">
        <w:rPr>
          <w:rFonts w:cs="Arial"/>
        </w:rPr>
        <w:t>c</w:t>
      </w:r>
      <w:r w:rsidR="00111875">
        <w:rPr>
          <w:rFonts w:cs="Arial"/>
        </w:rPr>
        <w:t xml:space="preserve">ts this way has a number of limitations, e.g., it can take a long time to update </w:t>
      </w:r>
      <w:r w:rsidR="00CB3556">
        <w:rPr>
          <w:rFonts w:cs="Arial"/>
        </w:rPr>
        <w:t xml:space="preserve">all </w:t>
      </w:r>
      <w:r w:rsidR="00111875">
        <w:rPr>
          <w:rFonts w:cs="Arial"/>
        </w:rPr>
        <w:t>devic</w:t>
      </w:r>
      <w:r w:rsidR="002656B2">
        <w:rPr>
          <w:rFonts w:cs="Arial"/>
        </w:rPr>
        <w:t>es</w:t>
      </w:r>
      <w:r w:rsidR="00CB3556">
        <w:rPr>
          <w:rFonts w:cs="Arial"/>
        </w:rPr>
        <w:t xml:space="preserve"> in the affected operators netw</w:t>
      </w:r>
      <w:r w:rsidR="00B36F6C">
        <w:rPr>
          <w:rFonts w:cs="Arial"/>
        </w:rPr>
        <w:t>ork</w:t>
      </w:r>
      <w:r w:rsidR="002656B2">
        <w:rPr>
          <w:rFonts w:cs="Arial"/>
        </w:rPr>
        <w:t>, OEM may not support such updates after some time.</w:t>
      </w:r>
    </w:p>
    <w:p w14:paraId="13795FB9" w14:textId="69600BB7" w:rsidR="002139FF" w:rsidRPr="00712CAD" w:rsidRDefault="003F1AE8" w:rsidP="00B57C2C">
      <w:pPr>
        <w:pStyle w:val="Header"/>
        <w:numPr>
          <w:ilvl w:val="0"/>
          <w:numId w:val="16"/>
        </w:numPr>
        <w:spacing w:line="240" w:lineRule="auto"/>
        <w:rPr>
          <w:rFonts w:cs="Arial"/>
        </w:rPr>
      </w:pPr>
      <w:r w:rsidRPr="00712CAD">
        <w:rPr>
          <w:rFonts w:cs="Arial"/>
        </w:rPr>
        <w:t>OT</w:t>
      </w:r>
      <w:r w:rsidR="00116765">
        <w:rPr>
          <w:rFonts w:cs="Arial"/>
        </w:rPr>
        <w:t>A</w:t>
      </w:r>
      <w:r w:rsidRPr="00712CAD">
        <w:rPr>
          <w:rFonts w:cs="Arial"/>
        </w:rPr>
        <w:t xml:space="preserve"> upgrade is not a reliable way as end users may ignore OT</w:t>
      </w:r>
      <w:r w:rsidR="00116765">
        <w:rPr>
          <w:rFonts w:cs="Arial"/>
        </w:rPr>
        <w:t>A</w:t>
      </w:r>
      <w:r w:rsidRPr="00712CAD">
        <w:rPr>
          <w:rFonts w:cs="Arial"/>
        </w:rPr>
        <w:t xml:space="preserve"> upgrade notification</w:t>
      </w:r>
      <w:r w:rsidR="00A3014C">
        <w:rPr>
          <w:rFonts w:cs="Arial"/>
        </w:rPr>
        <w:t xml:space="preserve">. </w:t>
      </w:r>
      <w:r w:rsidR="002139FF" w:rsidRPr="00712CAD">
        <w:rPr>
          <w:rFonts w:cs="Arial"/>
        </w:rPr>
        <w:t>T</w:t>
      </w:r>
      <w:r w:rsidRPr="00712CAD">
        <w:rPr>
          <w:rFonts w:cs="Arial"/>
          <w:lang w:eastAsia="zh-CN"/>
        </w:rPr>
        <w:t xml:space="preserve">he update success rate is </w:t>
      </w:r>
      <w:r w:rsidR="00B36F6C">
        <w:rPr>
          <w:rFonts w:cs="Arial"/>
          <w:lang w:eastAsia="zh-CN"/>
        </w:rPr>
        <w:t xml:space="preserve">not </w:t>
      </w:r>
      <w:r w:rsidRPr="00712CAD">
        <w:rPr>
          <w:rFonts w:cs="Arial"/>
          <w:lang w:eastAsia="zh-CN"/>
        </w:rPr>
        <w:t>guaranteed</w:t>
      </w:r>
      <w:r w:rsidRPr="00712CAD">
        <w:rPr>
          <w:rFonts w:cs="Arial"/>
        </w:rPr>
        <w:t xml:space="preserve">. </w:t>
      </w:r>
    </w:p>
    <w:p w14:paraId="4153748D" w14:textId="4A0557E6" w:rsidR="002139FF" w:rsidRPr="00712CAD" w:rsidRDefault="002139FF" w:rsidP="00B57C2C">
      <w:pPr>
        <w:pStyle w:val="Header"/>
        <w:numPr>
          <w:ilvl w:val="0"/>
          <w:numId w:val="16"/>
        </w:numPr>
        <w:spacing w:line="240" w:lineRule="auto"/>
        <w:rPr>
          <w:rFonts w:cs="Arial"/>
        </w:rPr>
      </w:pPr>
      <w:r w:rsidRPr="00712CAD">
        <w:rPr>
          <w:rFonts w:cs="Arial"/>
        </w:rPr>
        <w:t xml:space="preserve">If the operator doesn’t support Device Management </w:t>
      </w:r>
      <w:r w:rsidR="00A3014C" w:rsidRPr="00712CAD">
        <w:rPr>
          <w:rFonts w:cs="Arial"/>
        </w:rPr>
        <w:t>protoc</w:t>
      </w:r>
      <w:r w:rsidR="00A3014C">
        <w:rPr>
          <w:rFonts w:cs="Arial"/>
        </w:rPr>
        <w:t>o</w:t>
      </w:r>
      <w:r w:rsidR="00A3014C" w:rsidRPr="00712CAD">
        <w:rPr>
          <w:rFonts w:cs="Arial"/>
        </w:rPr>
        <w:t>l</w:t>
      </w:r>
      <w:r w:rsidRPr="00712CAD">
        <w:rPr>
          <w:rFonts w:cs="Arial"/>
          <w:lang w:eastAsia="zh-CN"/>
        </w:rPr>
        <w:t>,</w:t>
      </w:r>
      <w:r w:rsidRPr="00712CAD">
        <w:rPr>
          <w:rFonts w:cs="Arial"/>
        </w:rPr>
        <w:t xml:space="preserve"> configurations cannot be updated by using OTA methods, then UE will encounter a handover failure and call drop when choose an undesired target network.</w:t>
      </w:r>
    </w:p>
    <w:p w14:paraId="301CEDAA" w14:textId="1CDD37BE" w:rsidR="002139FF" w:rsidRPr="00712CAD" w:rsidRDefault="002139FF" w:rsidP="00B57C2C">
      <w:pPr>
        <w:pStyle w:val="Header"/>
        <w:spacing w:line="240" w:lineRule="auto"/>
        <w:ind w:left="420"/>
        <w:rPr>
          <w:rFonts w:cs="Arial"/>
        </w:rPr>
      </w:pPr>
    </w:p>
    <w:p w14:paraId="3AF57EE5" w14:textId="4A09F071" w:rsidR="00651F1F" w:rsidRPr="00712CAD" w:rsidRDefault="002139FF" w:rsidP="00B57C2C">
      <w:pPr>
        <w:pStyle w:val="Header"/>
        <w:spacing w:line="240" w:lineRule="auto"/>
        <w:rPr>
          <w:rFonts w:cs="Arial"/>
        </w:rPr>
      </w:pPr>
      <w:r w:rsidRPr="00712CAD">
        <w:rPr>
          <w:rFonts w:cs="Arial"/>
        </w:rPr>
        <w:t xml:space="preserve">Secondly, </w:t>
      </w:r>
      <w:r w:rsidRPr="00712CAD">
        <w:rPr>
          <w:rFonts w:cs="Arial"/>
          <w:lang w:eastAsia="zh-CN"/>
        </w:rPr>
        <w:t>c</w:t>
      </w:r>
      <w:r w:rsidRPr="00712CAD">
        <w:rPr>
          <w:rFonts w:cs="Arial"/>
        </w:rPr>
        <w:t>onfiguration of Management Objects that inform the UE of t</w:t>
      </w:r>
      <w:r w:rsidR="00651F1F" w:rsidRPr="00712CAD">
        <w:rPr>
          <w:rFonts w:cs="Arial"/>
        </w:rPr>
        <w:t>he supported handover</w:t>
      </w:r>
      <w:r w:rsidR="00E24B61" w:rsidRPr="00712CAD">
        <w:rPr>
          <w:rFonts w:cs="Arial"/>
        </w:rPr>
        <w:t>s</w:t>
      </w:r>
      <w:r w:rsidR="00651F1F" w:rsidRPr="00712CAD">
        <w:rPr>
          <w:rFonts w:cs="Arial"/>
        </w:rPr>
        <w:t xml:space="preserve"> </w:t>
      </w:r>
      <w:r w:rsidR="00B31E79">
        <w:rPr>
          <w:rFonts w:cs="Arial"/>
        </w:rPr>
        <w:t>do not allow different handover policy for different parts of the network</w:t>
      </w:r>
      <w:r w:rsidR="00651F1F" w:rsidRPr="00712CAD">
        <w:rPr>
          <w:rFonts w:cs="Arial"/>
        </w:rPr>
        <w:t>.</w:t>
      </w:r>
    </w:p>
    <w:p w14:paraId="1C9D8DF3" w14:textId="5F2A9EF7" w:rsidR="00E24B61" w:rsidRPr="00712CAD" w:rsidRDefault="001809D0" w:rsidP="00B57C2C">
      <w:pPr>
        <w:pStyle w:val="Header"/>
        <w:numPr>
          <w:ilvl w:val="0"/>
          <w:numId w:val="17"/>
        </w:numPr>
        <w:tabs>
          <w:tab w:val="clear" w:pos="8931"/>
          <w:tab w:val="clear" w:pos="13892"/>
          <w:tab w:val="center" w:pos="4153"/>
          <w:tab w:val="right" w:pos="8306"/>
        </w:tabs>
        <w:spacing w:after="0" w:line="240" w:lineRule="auto"/>
        <w:contextualSpacing w:val="0"/>
        <w:rPr>
          <w:rFonts w:cs="Arial"/>
        </w:rPr>
      </w:pPr>
      <w:r>
        <w:rPr>
          <w:rFonts w:cs="Arial"/>
        </w:rPr>
        <w:t xml:space="preserve">The </w:t>
      </w:r>
      <w:r w:rsidRPr="00712CAD">
        <w:rPr>
          <w:rFonts w:cs="Arial"/>
        </w:rPr>
        <w:t xml:space="preserve">Management Objects </w:t>
      </w:r>
      <w:r w:rsidR="00651F1F" w:rsidRPr="00712CAD">
        <w:rPr>
          <w:rFonts w:cs="Arial"/>
        </w:rPr>
        <w:t xml:space="preserve">don’t allow for differentiating policies between </w:t>
      </w:r>
      <w:r w:rsidR="00B31E79">
        <w:rPr>
          <w:rFonts w:cs="Arial"/>
        </w:rPr>
        <w:t xml:space="preserve">different </w:t>
      </w:r>
      <w:r w:rsidR="00651F1F" w:rsidRPr="00712CAD">
        <w:rPr>
          <w:rFonts w:cs="Arial"/>
        </w:rPr>
        <w:t>regions of a country</w:t>
      </w:r>
      <w:r w:rsidR="00B31E79">
        <w:rPr>
          <w:rFonts w:cs="Arial"/>
        </w:rPr>
        <w:t xml:space="preserve"> served by the operator</w:t>
      </w:r>
      <w:r w:rsidR="00651F1F" w:rsidRPr="00712CAD">
        <w:rPr>
          <w:rFonts w:cs="Arial"/>
        </w:rPr>
        <w:t xml:space="preserve">. It is difficult </w:t>
      </w:r>
      <w:r w:rsidR="00B31E79">
        <w:rPr>
          <w:rFonts w:cs="Arial"/>
        </w:rPr>
        <w:t xml:space="preserve">for operator </w:t>
      </w:r>
      <w:r w:rsidR="00651F1F" w:rsidRPr="00712CAD">
        <w:rPr>
          <w:rFonts w:cs="Arial"/>
        </w:rPr>
        <w:t xml:space="preserve">to deploy nationwide 5G </w:t>
      </w:r>
      <w:r w:rsidR="00B31E79">
        <w:rPr>
          <w:rFonts w:cs="Arial"/>
        </w:rPr>
        <w:t>coverage in the near future (or in some cases never)</w:t>
      </w:r>
      <w:r w:rsidR="00E24B61" w:rsidRPr="00712CAD">
        <w:rPr>
          <w:rFonts w:cs="Arial"/>
        </w:rPr>
        <w:t>.</w:t>
      </w:r>
      <w:r w:rsidR="00651F1F" w:rsidRPr="00712CAD">
        <w:rPr>
          <w:rFonts w:cs="Arial"/>
        </w:rPr>
        <w:t xml:space="preserve"> Operators may want to </w:t>
      </w:r>
      <w:r w:rsidR="00B31E79">
        <w:rPr>
          <w:rFonts w:cs="Arial"/>
        </w:rPr>
        <w:t xml:space="preserve">have </w:t>
      </w:r>
      <w:r w:rsidR="00651F1F" w:rsidRPr="00712CAD">
        <w:rPr>
          <w:rFonts w:cs="Arial"/>
        </w:rPr>
        <w:t xml:space="preserve">different </w:t>
      </w:r>
      <w:r w:rsidR="00760680">
        <w:rPr>
          <w:rFonts w:cs="Arial"/>
        </w:rPr>
        <w:t>cellu</w:t>
      </w:r>
      <w:r w:rsidR="00116765">
        <w:rPr>
          <w:rFonts w:cs="Arial"/>
        </w:rPr>
        <w:t>l</w:t>
      </w:r>
      <w:r w:rsidR="00760680">
        <w:rPr>
          <w:rFonts w:cs="Arial"/>
        </w:rPr>
        <w:t>ar and Wi</w:t>
      </w:r>
      <w:r w:rsidR="00A3014C">
        <w:rPr>
          <w:rFonts w:cs="Arial"/>
        </w:rPr>
        <w:t>-</w:t>
      </w:r>
      <w:r w:rsidR="00760680">
        <w:rPr>
          <w:rFonts w:cs="Arial"/>
        </w:rPr>
        <w:t>Fi handover policy</w:t>
      </w:r>
      <w:r w:rsidR="00651F1F" w:rsidRPr="00712CAD">
        <w:rPr>
          <w:rFonts w:cs="Arial"/>
        </w:rPr>
        <w:t xml:space="preserve"> in different parts of the network</w:t>
      </w:r>
      <w:r w:rsidR="00E24B61" w:rsidRPr="00712CAD">
        <w:rPr>
          <w:rFonts w:cs="Arial"/>
        </w:rPr>
        <w:t xml:space="preserve">, e.g. </w:t>
      </w:r>
      <w:r w:rsidR="00760680">
        <w:rPr>
          <w:rFonts w:cs="Arial"/>
        </w:rPr>
        <w:t>allow</w:t>
      </w:r>
      <w:r w:rsidR="00E24B61" w:rsidRPr="00712CAD">
        <w:rPr>
          <w:rFonts w:cs="Arial"/>
        </w:rPr>
        <w:t xml:space="preserve"> HO to VoNR in </w:t>
      </w:r>
      <w:r>
        <w:rPr>
          <w:rFonts w:cs="Arial"/>
        </w:rPr>
        <w:t>sub-set of the</w:t>
      </w:r>
      <w:r w:rsidR="00E24B61" w:rsidRPr="00712CAD">
        <w:rPr>
          <w:rFonts w:cs="Arial"/>
        </w:rPr>
        <w:t xml:space="preserve"> region</w:t>
      </w:r>
      <w:r w:rsidR="00760680">
        <w:rPr>
          <w:rFonts w:cs="Arial"/>
        </w:rPr>
        <w:t>s covered by their network</w:t>
      </w:r>
      <w:r w:rsidR="00E24B61" w:rsidRPr="00712CAD">
        <w:rPr>
          <w:rFonts w:cs="Arial"/>
        </w:rPr>
        <w:t>.</w:t>
      </w:r>
      <w:r w:rsidR="005749D5">
        <w:rPr>
          <w:rFonts w:cs="Arial"/>
        </w:rPr>
        <w:t xml:space="preserve"> </w:t>
      </w:r>
    </w:p>
    <w:p w14:paraId="6AE039D3" w14:textId="4BCBDC03" w:rsidR="00E24B61" w:rsidRPr="00712CAD" w:rsidRDefault="00E24B61" w:rsidP="00B57C2C">
      <w:pPr>
        <w:pStyle w:val="Header"/>
        <w:numPr>
          <w:ilvl w:val="0"/>
          <w:numId w:val="14"/>
        </w:numPr>
        <w:tabs>
          <w:tab w:val="clear" w:pos="8931"/>
          <w:tab w:val="clear" w:pos="13892"/>
          <w:tab w:val="center" w:pos="4153"/>
          <w:tab w:val="right" w:pos="8306"/>
        </w:tabs>
        <w:spacing w:after="0" w:line="240" w:lineRule="auto"/>
        <w:contextualSpacing w:val="0"/>
        <w:rPr>
          <w:rFonts w:cs="Arial"/>
        </w:rPr>
      </w:pPr>
      <w:r w:rsidRPr="00712CAD">
        <w:rPr>
          <w:rFonts w:cs="Arial"/>
        </w:rPr>
        <w:t xml:space="preserve">The </w:t>
      </w:r>
      <w:r w:rsidR="001809D0" w:rsidRPr="00712CAD">
        <w:rPr>
          <w:rFonts w:cs="Arial"/>
        </w:rPr>
        <w:t xml:space="preserve">Management Objects </w:t>
      </w:r>
      <w:r w:rsidRPr="00712CAD">
        <w:rPr>
          <w:rFonts w:cs="Arial"/>
        </w:rPr>
        <w:t>only appl</w:t>
      </w:r>
      <w:r w:rsidR="001809D0">
        <w:rPr>
          <w:rFonts w:cs="Arial"/>
        </w:rPr>
        <w:t>y</w:t>
      </w:r>
      <w:r w:rsidRPr="00712CAD">
        <w:rPr>
          <w:rFonts w:cs="Arial"/>
        </w:rPr>
        <w:t xml:space="preserve"> to IMS PDN connection</w:t>
      </w:r>
      <w:r w:rsidR="00F93A3C">
        <w:rPr>
          <w:rFonts w:cs="Arial"/>
        </w:rPr>
        <w:t>,</w:t>
      </w:r>
      <w:r w:rsidRPr="00712CAD">
        <w:rPr>
          <w:rFonts w:cs="Arial"/>
        </w:rPr>
        <w:t xml:space="preserve"> </w:t>
      </w:r>
      <w:r w:rsidR="00AF208A">
        <w:rPr>
          <w:rFonts w:cs="Arial"/>
        </w:rPr>
        <w:t xml:space="preserve">non-IMS </w:t>
      </w:r>
      <w:r w:rsidRPr="00712CAD">
        <w:rPr>
          <w:rFonts w:cs="Arial"/>
        </w:rPr>
        <w:t xml:space="preserve">services </w:t>
      </w:r>
      <w:r w:rsidR="00DB7873" w:rsidRPr="00712CAD">
        <w:rPr>
          <w:rFonts w:cs="Arial"/>
        </w:rPr>
        <w:t xml:space="preserve">which </w:t>
      </w:r>
      <w:r w:rsidR="008F0F07">
        <w:rPr>
          <w:rFonts w:cs="Arial"/>
        </w:rPr>
        <w:t>use other PDN connections</w:t>
      </w:r>
      <w:r w:rsidR="00DB7873" w:rsidRPr="00712CAD">
        <w:rPr>
          <w:rFonts w:cs="Arial"/>
        </w:rPr>
        <w:t xml:space="preserve"> </w:t>
      </w:r>
      <w:r w:rsidRPr="00712CAD">
        <w:rPr>
          <w:rFonts w:cs="Arial"/>
        </w:rPr>
        <w:t>will also need the interworking indication to make handover decision</w:t>
      </w:r>
      <w:r w:rsidR="00DB7873" w:rsidRPr="00712CAD">
        <w:rPr>
          <w:rFonts w:cs="Arial"/>
        </w:rPr>
        <w:t>.</w:t>
      </w:r>
    </w:p>
    <w:p w14:paraId="389E84AE" w14:textId="58A23D5A" w:rsidR="00651F1F" w:rsidRPr="00712CAD" w:rsidRDefault="00651F1F" w:rsidP="00B57C2C">
      <w:pPr>
        <w:pStyle w:val="Header"/>
        <w:tabs>
          <w:tab w:val="clear" w:pos="8931"/>
          <w:tab w:val="clear" w:pos="13892"/>
          <w:tab w:val="center" w:pos="4153"/>
          <w:tab w:val="right" w:pos="8306"/>
        </w:tabs>
        <w:spacing w:after="0" w:line="240" w:lineRule="auto"/>
        <w:ind w:left="420"/>
        <w:contextualSpacing w:val="0"/>
        <w:rPr>
          <w:rFonts w:cs="Arial"/>
        </w:rPr>
      </w:pPr>
    </w:p>
    <w:p w14:paraId="1116DFB3" w14:textId="7A59E960" w:rsidR="00DB7873" w:rsidRPr="00712CAD" w:rsidRDefault="00DB7873" w:rsidP="00B57C2C">
      <w:pPr>
        <w:pStyle w:val="Header"/>
        <w:spacing w:line="240" w:lineRule="auto"/>
        <w:rPr>
          <w:rFonts w:cs="Arial"/>
        </w:rPr>
      </w:pPr>
      <w:r w:rsidRPr="00712CAD">
        <w:rPr>
          <w:rFonts w:cs="Arial"/>
        </w:rPr>
        <w:t xml:space="preserve">Thirdly, </w:t>
      </w:r>
      <w:r w:rsidRPr="00712CAD">
        <w:rPr>
          <w:rFonts w:cs="Arial"/>
          <w:lang w:eastAsia="zh-CN"/>
        </w:rPr>
        <w:t>c</w:t>
      </w:r>
      <w:r w:rsidRPr="00712CAD">
        <w:rPr>
          <w:rFonts w:cs="Arial"/>
        </w:rPr>
        <w:t xml:space="preserve">onfiguration of Management Objects that inform the UE of the supported handovers </w:t>
      </w:r>
      <w:r w:rsidR="008272A8">
        <w:rPr>
          <w:rFonts w:cs="Arial"/>
        </w:rPr>
        <w:t>are</w:t>
      </w:r>
      <w:r w:rsidRPr="00712CAD">
        <w:rPr>
          <w:rFonts w:cs="Arial"/>
        </w:rPr>
        <w:t xml:space="preserve"> not </w:t>
      </w:r>
      <w:r w:rsidR="008272A8">
        <w:rPr>
          <w:rFonts w:cs="Arial"/>
        </w:rPr>
        <w:t>useful</w:t>
      </w:r>
      <w:r w:rsidR="00ED5C1C" w:rsidRPr="00712CAD">
        <w:rPr>
          <w:rFonts w:cs="Arial"/>
        </w:rPr>
        <w:t xml:space="preserve"> in ro</w:t>
      </w:r>
      <w:r w:rsidR="00A3014C">
        <w:rPr>
          <w:rFonts w:cs="Arial"/>
        </w:rPr>
        <w:t>a</w:t>
      </w:r>
      <w:r w:rsidR="00ED5C1C" w:rsidRPr="00712CAD">
        <w:rPr>
          <w:rFonts w:cs="Arial"/>
        </w:rPr>
        <w:t>ming scenarios</w:t>
      </w:r>
      <w:r w:rsidRPr="00712CAD">
        <w:rPr>
          <w:rFonts w:cs="Arial"/>
        </w:rPr>
        <w:t>.</w:t>
      </w:r>
    </w:p>
    <w:p w14:paraId="605B2931" w14:textId="42211487" w:rsidR="00940069" w:rsidRPr="00712CAD" w:rsidRDefault="00940069" w:rsidP="00B57C2C">
      <w:pPr>
        <w:pStyle w:val="Header"/>
        <w:numPr>
          <w:ilvl w:val="0"/>
          <w:numId w:val="14"/>
        </w:numPr>
        <w:tabs>
          <w:tab w:val="clear" w:pos="8931"/>
          <w:tab w:val="clear" w:pos="13892"/>
          <w:tab w:val="center" w:pos="4153"/>
          <w:tab w:val="right" w:pos="8306"/>
        </w:tabs>
        <w:spacing w:after="0" w:line="240" w:lineRule="auto"/>
        <w:contextualSpacing w:val="0"/>
        <w:rPr>
          <w:rFonts w:cs="Arial"/>
          <w:lang w:val="en-US" w:eastAsia="zh-CN"/>
        </w:rPr>
      </w:pPr>
      <w:r w:rsidRPr="00712CAD">
        <w:rPr>
          <w:rFonts w:cs="Arial"/>
        </w:rPr>
        <w:t>The</w:t>
      </w:r>
      <w:r w:rsidR="008272A8" w:rsidRPr="008272A8">
        <w:rPr>
          <w:rFonts w:cs="Arial"/>
        </w:rPr>
        <w:t xml:space="preserve"> </w:t>
      </w:r>
      <w:r w:rsidR="008272A8" w:rsidRPr="00712CAD">
        <w:rPr>
          <w:rFonts w:cs="Arial"/>
        </w:rPr>
        <w:t>Management Objects</w:t>
      </w:r>
      <w:r w:rsidRPr="00712CAD">
        <w:rPr>
          <w:rFonts w:cs="Arial"/>
          <w:lang w:val="en-US" w:eastAsia="zh-CN"/>
        </w:rPr>
        <w:t xml:space="preserve"> </w:t>
      </w:r>
      <w:r w:rsidRPr="00712CAD">
        <w:rPr>
          <w:rFonts w:cs="Arial"/>
        </w:rPr>
        <w:t>don’t allow for differentiation handover</w:t>
      </w:r>
      <w:r w:rsidR="00ED5C1C" w:rsidRPr="00712CAD">
        <w:rPr>
          <w:rFonts w:cs="Arial"/>
        </w:rPr>
        <w:t xml:space="preserve"> capability</w:t>
      </w:r>
      <w:r w:rsidRPr="00712CAD">
        <w:rPr>
          <w:rFonts w:cs="Arial"/>
        </w:rPr>
        <w:t xml:space="preserve"> </w:t>
      </w:r>
      <w:r w:rsidR="00ED5C1C" w:rsidRPr="00712CAD">
        <w:rPr>
          <w:rFonts w:cs="Arial"/>
        </w:rPr>
        <w:t>when cellular and WLAN network belongs to different operators</w:t>
      </w:r>
      <w:r w:rsidRPr="00712CAD">
        <w:rPr>
          <w:rFonts w:cs="Arial"/>
        </w:rPr>
        <w:t xml:space="preserve">. </w:t>
      </w:r>
      <w:r w:rsidR="00442EF2" w:rsidRPr="00712CAD">
        <w:rPr>
          <w:rFonts w:cs="Arial"/>
        </w:rPr>
        <w:t xml:space="preserve">When </w:t>
      </w:r>
      <w:r w:rsidR="00442EF2" w:rsidRPr="00712CAD">
        <w:rPr>
          <w:rFonts w:cs="Arial"/>
          <w:lang w:eastAsia="en-US"/>
        </w:rPr>
        <w:t xml:space="preserve">UE </w:t>
      </w:r>
      <w:r w:rsidR="00D411E1">
        <w:rPr>
          <w:rFonts w:cs="Arial"/>
          <w:lang w:eastAsia="en-US"/>
        </w:rPr>
        <w:t>roams</w:t>
      </w:r>
      <w:r w:rsidR="007961A2">
        <w:rPr>
          <w:rFonts w:cs="Arial"/>
          <w:lang w:eastAsia="en-US"/>
        </w:rPr>
        <w:t xml:space="preserve"> </w:t>
      </w:r>
      <w:r w:rsidR="00442EF2" w:rsidRPr="00712CAD">
        <w:rPr>
          <w:rFonts w:cs="Arial"/>
          <w:lang w:eastAsia="en-US"/>
        </w:rPr>
        <w:t xml:space="preserve">to cellular network of PLMN B and simultaneously connected to ePDG of PLMN A, </w:t>
      </w:r>
      <w:r w:rsidR="00442EF2" w:rsidRPr="00712CAD">
        <w:rPr>
          <w:rFonts w:cs="Arial"/>
        </w:rPr>
        <w:t xml:space="preserve">there is no way </w:t>
      </w:r>
      <w:r w:rsidR="00ED5C1C" w:rsidRPr="00712CAD">
        <w:rPr>
          <w:rFonts w:cs="Arial"/>
        </w:rPr>
        <w:t>to decide w</w:t>
      </w:r>
      <w:r w:rsidR="00442EF2" w:rsidRPr="00712CAD">
        <w:rPr>
          <w:rFonts w:cs="Arial"/>
        </w:rPr>
        <w:t xml:space="preserve">hether handover of IMS PDN connection from </w:t>
      </w:r>
      <w:r w:rsidR="00ED5C1C" w:rsidRPr="00712CAD">
        <w:rPr>
          <w:rFonts w:cs="Arial"/>
        </w:rPr>
        <w:t>e</w:t>
      </w:r>
      <w:r w:rsidR="00ED5C1C" w:rsidRPr="00712CAD">
        <w:rPr>
          <w:rFonts w:cs="Arial"/>
          <w:lang w:eastAsia="en-US"/>
        </w:rPr>
        <w:t>PDG</w:t>
      </w:r>
      <w:r w:rsidR="00442EF2" w:rsidRPr="00712CAD">
        <w:rPr>
          <w:rFonts w:cs="Arial"/>
        </w:rPr>
        <w:t xml:space="preserve"> of PLMN A to SMF of PLMN B is supported depends on</w:t>
      </w:r>
      <w:r w:rsidR="00ED5C1C" w:rsidRPr="00712CAD">
        <w:rPr>
          <w:rFonts w:cs="Arial"/>
        </w:rPr>
        <w:t xml:space="preserve"> these para</w:t>
      </w:r>
      <w:r w:rsidR="00ED5C1C" w:rsidRPr="00712CAD">
        <w:rPr>
          <w:rFonts w:cs="Arial"/>
          <w:lang w:val="en-US" w:eastAsia="zh-CN"/>
        </w:rPr>
        <w:t>meters</w:t>
      </w:r>
      <w:r w:rsidR="00442EF2" w:rsidRPr="00712CAD">
        <w:rPr>
          <w:rFonts w:cs="Arial"/>
        </w:rPr>
        <w:t>.</w:t>
      </w:r>
    </w:p>
    <w:p w14:paraId="060EAE1F" w14:textId="1380BD29" w:rsidR="00977E8A" w:rsidRPr="00712CAD" w:rsidRDefault="00977E8A" w:rsidP="00B57C2C">
      <w:pPr>
        <w:pStyle w:val="Header"/>
        <w:tabs>
          <w:tab w:val="clear" w:pos="8931"/>
          <w:tab w:val="clear" w:pos="13892"/>
          <w:tab w:val="center" w:pos="4153"/>
          <w:tab w:val="right" w:pos="8306"/>
        </w:tabs>
        <w:spacing w:after="0" w:line="240" w:lineRule="auto"/>
        <w:contextualSpacing w:val="0"/>
        <w:rPr>
          <w:rFonts w:cs="Arial"/>
          <w:lang w:val="en-US"/>
        </w:rPr>
      </w:pPr>
    </w:p>
    <w:p w14:paraId="5C9E5749" w14:textId="2F6C0184" w:rsidR="00ED5C1C" w:rsidRPr="00932308" w:rsidRDefault="00ED5C1C" w:rsidP="00B57C2C">
      <w:pPr>
        <w:pStyle w:val="Header"/>
        <w:spacing w:line="240" w:lineRule="auto"/>
        <w:rPr>
          <w:rFonts w:eastAsia="Malgun Gothic" w:cs="Arial"/>
        </w:rPr>
      </w:pPr>
      <w:r w:rsidRPr="00712CAD">
        <w:rPr>
          <w:rFonts w:cs="Arial"/>
          <w:lang w:val="en-US" w:eastAsia="zh-CN"/>
        </w:rPr>
        <w:t>In addition,</w:t>
      </w:r>
      <w:r w:rsidRPr="00712CAD">
        <w:rPr>
          <w:rFonts w:cs="Arial"/>
        </w:rPr>
        <w:t xml:space="preserve"> </w:t>
      </w:r>
      <w:r w:rsidR="00D91A67">
        <w:rPr>
          <w:rFonts w:cs="Arial"/>
        </w:rPr>
        <w:t xml:space="preserve">though </w:t>
      </w:r>
      <w:r w:rsidRPr="00712CAD">
        <w:rPr>
          <w:rFonts w:cs="Arial"/>
          <w:noProof/>
          <w:lang w:eastAsia="ko-KR"/>
        </w:rPr>
        <w:t xml:space="preserve">the procedures </w:t>
      </w:r>
      <w:r w:rsidRPr="00712CAD">
        <w:rPr>
          <w:rFonts w:cs="Arial"/>
        </w:rPr>
        <w:t xml:space="preserve">specified in </w:t>
      </w:r>
      <w:r w:rsidR="008B05C3">
        <w:rPr>
          <w:rFonts w:cs="Arial"/>
        </w:rPr>
        <w:t xml:space="preserve">3GPP </w:t>
      </w:r>
      <w:r w:rsidRPr="005C5A9F">
        <w:rPr>
          <w:rFonts w:cs="Arial"/>
        </w:rPr>
        <w:t xml:space="preserve">TS 23.502 </w:t>
      </w:r>
      <w:r w:rsidRPr="005C5A9F">
        <w:rPr>
          <w:rFonts w:cs="Arial"/>
          <w:noProof/>
          <w:lang w:eastAsia="ko-KR"/>
        </w:rPr>
        <w:t xml:space="preserve">for transfer of PDU session from non-3GPP access (WLAN) </w:t>
      </w:r>
      <w:r w:rsidR="00547F9B" w:rsidRPr="005C5A9F">
        <w:rPr>
          <w:rFonts w:cs="Arial"/>
          <w:noProof/>
          <w:lang w:eastAsia="ko-KR"/>
        </w:rPr>
        <w:t xml:space="preserve">to </w:t>
      </w:r>
      <w:r w:rsidRPr="005C5A9F">
        <w:rPr>
          <w:rFonts w:cs="Arial"/>
          <w:noProof/>
          <w:lang w:eastAsia="ko-KR"/>
        </w:rPr>
        <w:t>5GS or EPS using EPS fallback</w:t>
      </w:r>
      <w:r w:rsidRPr="00712CAD">
        <w:rPr>
          <w:rFonts w:cs="Arial"/>
          <w:noProof/>
          <w:lang w:eastAsia="ko-KR"/>
        </w:rPr>
        <w:t xml:space="preserve"> </w:t>
      </w:r>
      <w:r w:rsidR="006F0B37" w:rsidRPr="00712CAD">
        <w:rPr>
          <w:rFonts w:cs="Arial"/>
          <w:noProof/>
          <w:lang w:eastAsia="ko-KR"/>
        </w:rPr>
        <w:t>provide</w:t>
      </w:r>
      <w:r w:rsidR="00D91A67">
        <w:rPr>
          <w:rFonts w:cs="Arial"/>
          <w:noProof/>
          <w:lang w:eastAsia="ko-KR"/>
        </w:rPr>
        <w:t>s</w:t>
      </w:r>
      <w:r w:rsidRPr="00712CAD">
        <w:rPr>
          <w:rFonts w:cs="Arial"/>
          <w:noProof/>
          <w:lang w:eastAsia="ko-KR"/>
        </w:rPr>
        <w:t xml:space="preserve"> </w:t>
      </w:r>
      <w:r w:rsidR="006F0B37" w:rsidRPr="00712CAD">
        <w:rPr>
          <w:rFonts w:cs="Arial"/>
          <w:noProof/>
          <w:lang w:eastAsia="ko-KR"/>
        </w:rPr>
        <w:t>a</w:t>
      </w:r>
      <w:r w:rsidRPr="00712CAD">
        <w:rPr>
          <w:rFonts w:cs="Arial"/>
          <w:noProof/>
          <w:lang w:eastAsia="ko-KR"/>
        </w:rPr>
        <w:t xml:space="preserve"> solution</w:t>
      </w:r>
      <w:r w:rsidR="006F0B37" w:rsidRPr="00712CAD">
        <w:rPr>
          <w:rFonts w:cs="Arial"/>
          <w:noProof/>
          <w:lang w:eastAsia="ko-KR"/>
        </w:rPr>
        <w:t xml:space="preserve"> when network doesn’t support VoNR</w:t>
      </w:r>
      <w:r w:rsidRPr="00712CAD">
        <w:rPr>
          <w:rFonts w:cs="Arial"/>
          <w:noProof/>
          <w:lang w:eastAsia="ko-KR"/>
        </w:rPr>
        <w:t xml:space="preserve">. </w:t>
      </w:r>
      <w:r w:rsidR="006F0B37" w:rsidRPr="00712CAD">
        <w:rPr>
          <w:rFonts w:cs="Arial"/>
          <w:noProof/>
          <w:lang w:eastAsia="ko-KR"/>
        </w:rPr>
        <w:t xml:space="preserve">However, </w:t>
      </w:r>
      <w:r w:rsidR="006F7D8E">
        <w:rPr>
          <w:rFonts w:cs="Arial" w:hint="eastAsia"/>
          <w:noProof/>
          <w:lang w:eastAsia="zh-CN"/>
        </w:rPr>
        <w:t>w</w:t>
      </w:r>
      <w:r w:rsidR="00D91A67">
        <w:rPr>
          <w:rFonts w:cs="Arial"/>
          <w:noProof/>
          <w:lang w:eastAsia="ko-KR"/>
        </w:rPr>
        <w:t xml:space="preserve">hen UE initiates a IMS voice call over WiFi and it </w:t>
      </w:r>
      <w:r w:rsidR="008B05C3">
        <w:rPr>
          <w:rFonts w:cs="Arial"/>
          <w:noProof/>
          <w:lang w:eastAsia="ko-KR"/>
        </w:rPr>
        <w:t xml:space="preserve">is </w:t>
      </w:r>
      <w:r w:rsidR="00D91A67">
        <w:rPr>
          <w:rFonts w:cs="Arial"/>
          <w:noProof/>
          <w:lang w:eastAsia="ko-KR"/>
        </w:rPr>
        <w:t>camped on NR simutaneously</w:t>
      </w:r>
      <w:r w:rsidR="00550D42">
        <w:rPr>
          <w:rFonts w:cs="Arial"/>
          <w:noProof/>
          <w:lang w:eastAsia="ko-KR"/>
        </w:rPr>
        <w:t>, this solution</w:t>
      </w:r>
      <w:r w:rsidR="006F0B37" w:rsidRPr="00712CAD">
        <w:rPr>
          <w:rFonts w:cs="Arial"/>
          <w:noProof/>
          <w:lang w:eastAsia="ko-KR"/>
        </w:rPr>
        <w:t xml:space="preserve"> can not solve the </w:t>
      </w:r>
      <w:r w:rsidR="00D91A67">
        <w:rPr>
          <w:rFonts w:cs="Arial"/>
          <w:noProof/>
          <w:lang w:eastAsia="ko-KR"/>
        </w:rPr>
        <w:t xml:space="preserve">handover </w:t>
      </w:r>
      <w:r w:rsidR="006F0B37" w:rsidRPr="00712CAD">
        <w:rPr>
          <w:rFonts w:cs="Arial"/>
          <w:noProof/>
          <w:lang w:eastAsia="ko-KR"/>
        </w:rPr>
        <w:t xml:space="preserve">issue when network doesn’t support the handover </w:t>
      </w:r>
      <w:r w:rsidR="00D91A67">
        <w:rPr>
          <w:rFonts w:cs="Arial"/>
          <w:noProof/>
          <w:lang w:eastAsia="ko-KR"/>
        </w:rPr>
        <w:t>from</w:t>
      </w:r>
      <w:r w:rsidR="006F0B37" w:rsidRPr="00712CAD">
        <w:rPr>
          <w:rFonts w:cs="Arial"/>
          <w:noProof/>
          <w:lang w:eastAsia="ko-KR"/>
        </w:rPr>
        <w:t xml:space="preserve"> VoWiFi </w:t>
      </w:r>
      <w:r w:rsidR="00D91A67">
        <w:rPr>
          <w:rFonts w:cs="Arial"/>
          <w:noProof/>
          <w:lang w:eastAsia="ko-KR"/>
        </w:rPr>
        <w:t>to</w:t>
      </w:r>
      <w:r w:rsidR="006F0B37" w:rsidRPr="00712CAD">
        <w:rPr>
          <w:rFonts w:cs="Arial"/>
          <w:noProof/>
          <w:lang w:eastAsia="ko-KR"/>
        </w:rPr>
        <w:t xml:space="preserve"> </w:t>
      </w:r>
      <w:r w:rsidR="00440D0C" w:rsidRPr="00712CAD">
        <w:rPr>
          <w:rFonts w:cs="Arial"/>
          <w:noProof/>
          <w:lang w:eastAsia="ko-KR"/>
        </w:rPr>
        <w:t>VoNR</w:t>
      </w:r>
      <w:r w:rsidR="00B40A87">
        <w:rPr>
          <w:rFonts w:cs="Arial"/>
          <w:noProof/>
          <w:lang w:eastAsia="ko-KR"/>
        </w:rPr>
        <w:t xml:space="preserve"> but support </w:t>
      </w:r>
      <w:r w:rsidR="00B40A87" w:rsidRPr="00712CAD">
        <w:rPr>
          <w:rFonts w:cs="Arial"/>
          <w:noProof/>
          <w:lang w:eastAsia="ko-KR"/>
        </w:rPr>
        <w:t>VoNR</w:t>
      </w:r>
      <w:r w:rsidR="006F0B37" w:rsidRPr="00712CAD">
        <w:rPr>
          <w:rFonts w:cs="Arial"/>
          <w:noProof/>
          <w:lang w:eastAsia="ko-KR"/>
        </w:rPr>
        <w:t>.</w:t>
      </w:r>
    </w:p>
    <w:p w14:paraId="4CE588F0" w14:textId="18D61AD4" w:rsidR="00ED5C1C" w:rsidRPr="006F7D8E" w:rsidRDefault="00ED5C1C" w:rsidP="00B57C2C">
      <w:pPr>
        <w:pStyle w:val="Header"/>
        <w:tabs>
          <w:tab w:val="clear" w:pos="8931"/>
          <w:tab w:val="clear" w:pos="13892"/>
          <w:tab w:val="center" w:pos="4153"/>
          <w:tab w:val="right" w:pos="8306"/>
        </w:tabs>
        <w:spacing w:after="0" w:line="240" w:lineRule="auto"/>
        <w:contextualSpacing w:val="0"/>
        <w:rPr>
          <w:rFonts w:cs="Arial"/>
          <w:lang w:eastAsia="zh-CN"/>
        </w:rPr>
      </w:pPr>
    </w:p>
    <w:p w14:paraId="181FF254" w14:textId="60C132C4" w:rsidR="00DB7873" w:rsidRPr="00712CAD" w:rsidRDefault="00B72C5B" w:rsidP="008F0F07">
      <w:pPr>
        <w:pStyle w:val="Header"/>
        <w:tabs>
          <w:tab w:val="clear" w:pos="8931"/>
          <w:tab w:val="clear" w:pos="13892"/>
          <w:tab w:val="center" w:pos="4153"/>
          <w:tab w:val="right" w:pos="8306"/>
        </w:tabs>
        <w:spacing w:after="0" w:line="240" w:lineRule="auto"/>
        <w:contextualSpacing w:val="0"/>
        <w:rPr>
          <w:rFonts w:cs="Arial"/>
        </w:rPr>
      </w:pPr>
      <w:r w:rsidRPr="00712CAD">
        <w:rPr>
          <w:rFonts w:cs="Arial"/>
        </w:rPr>
        <w:t xml:space="preserve">Therefore, </w:t>
      </w:r>
      <w:r w:rsidR="00B57C2C" w:rsidRPr="00712CAD">
        <w:rPr>
          <w:rFonts w:cs="Arial"/>
        </w:rPr>
        <w:t>we propose</w:t>
      </w:r>
      <w:r w:rsidRPr="00712CAD">
        <w:rPr>
          <w:rFonts w:cs="Arial"/>
        </w:rPr>
        <w:t xml:space="preserve"> to </w:t>
      </w:r>
      <w:r w:rsidR="00B57C2C" w:rsidRPr="00712CAD">
        <w:rPr>
          <w:rFonts w:cs="Arial"/>
        </w:rPr>
        <w:t xml:space="preserve">convey the 3GPP and non-3GPP interworking </w:t>
      </w:r>
      <w:r w:rsidR="00D5468B">
        <w:rPr>
          <w:rFonts w:cs="Arial"/>
        </w:rPr>
        <w:t xml:space="preserve">handover </w:t>
      </w:r>
      <w:r w:rsidR="00B57C2C" w:rsidRPr="00712CAD">
        <w:rPr>
          <w:rFonts w:cs="Arial"/>
        </w:rPr>
        <w:t xml:space="preserve">indications from </w:t>
      </w:r>
      <w:r w:rsidR="008F0F07">
        <w:rPr>
          <w:rFonts w:cs="Arial"/>
        </w:rPr>
        <w:t xml:space="preserve">cellular network and/or </w:t>
      </w:r>
      <w:r w:rsidR="008F0F07">
        <w:rPr>
          <w:lang w:eastAsia="zh-CN"/>
        </w:rPr>
        <w:t>Wi-Fi</w:t>
      </w:r>
      <w:r w:rsidR="008F0F07">
        <w:rPr>
          <w:rFonts w:cs="Arial"/>
          <w:lang w:eastAsia="zh-CN"/>
        </w:rPr>
        <w:t xml:space="preserve"> network</w:t>
      </w:r>
      <w:r w:rsidR="00B57C2C" w:rsidRPr="00712CAD">
        <w:rPr>
          <w:rFonts w:cs="Arial"/>
        </w:rPr>
        <w:t xml:space="preserve"> </w:t>
      </w:r>
      <w:r w:rsidRPr="00712CAD">
        <w:rPr>
          <w:rFonts w:cs="Arial"/>
        </w:rPr>
        <w:t>to UE</w:t>
      </w:r>
      <w:r w:rsidR="00C93623">
        <w:rPr>
          <w:rFonts w:cs="Arial"/>
        </w:rPr>
        <w:t xml:space="preserve"> rather than using </w:t>
      </w:r>
      <w:r w:rsidR="00C93623" w:rsidRPr="00712CAD">
        <w:rPr>
          <w:rFonts w:cs="Arial"/>
        </w:rPr>
        <w:t>Management Objects</w:t>
      </w:r>
      <w:r w:rsidRPr="00712CAD">
        <w:rPr>
          <w:rFonts w:cs="Arial"/>
        </w:rPr>
        <w:t>.</w:t>
      </w:r>
      <w:r w:rsidR="00977E8A" w:rsidRPr="00712CAD">
        <w:rPr>
          <w:rFonts w:cs="Arial"/>
        </w:rPr>
        <w:t xml:space="preserve"> </w:t>
      </w:r>
    </w:p>
    <w:p w14:paraId="337ED861" w14:textId="50905F52" w:rsidR="00440D0C" w:rsidRPr="00712CAD" w:rsidRDefault="00440D0C" w:rsidP="00B57C2C">
      <w:pPr>
        <w:pStyle w:val="Heading1"/>
        <w:spacing w:line="240" w:lineRule="auto"/>
        <w:rPr>
          <w:rFonts w:eastAsiaTheme="minorEastAsia"/>
          <w:lang w:eastAsia="zh-CN"/>
        </w:rPr>
      </w:pPr>
      <w:bookmarkStart w:id="6" w:name="_Toc327548010"/>
      <w:bookmarkStart w:id="7" w:name="_Toc327548210"/>
      <w:bookmarkStart w:id="8" w:name="_Ref329687081"/>
      <w:bookmarkStart w:id="9" w:name="_Toc330993693"/>
      <w:r w:rsidRPr="00712CAD">
        <w:rPr>
          <w:rFonts w:eastAsiaTheme="minorEastAsia"/>
          <w:lang w:eastAsia="zh-CN"/>
        </w:rPr>
        <w:t>Details</w:t>
      </w:r>
    </w:p>
    <w:p w14:paraId="44F24331" w14:textId="1B669956" w:rsidR="00440D0C" w:rsidRPr="00712CAD" w:rsidRDefault="00440D0C" w:rsidP="00B57C2C">
      <w:pPr>
        <w:spacing w:after="160"/>
        <w:rPr>
          <w:rFonts w:cs="Arial"/>
          <w:sz w:val="20"/>
          <w:szCs w:val="22"/>
          <w:lang w:eastAsia="en-GB" w:bidi="ar-SA"/>
        </w:rPr>
      </w:pPr>
      <w:r w:rsidRPr="00712CAD">
        <w:rPr>
          <w:rFonts w:cs="Arial"/>
          <w:sz w:val="20"/>
          <w:szCs w:val="22"/>
          <w:lang w:eastAsia="en-GB" w:bidi="ar-SA"/>
        </w:rPr>
        <w:t>As refer to S2-2307303</w:t>
      </w:r>
      <w:r w:rsidR="005C0D74" w:rsidRPr="00712CAD">
        <w:rPr>
          <w:rFonts w:cs="Arial"/>
          <w:sz w:val="20"/>
          <w:szCs w:val="22"/>
          <w:lang w:eastAsia="en-GB" w:bidi="ar-SA"/>
        </w:rPr>
        <w:t xml:space="preserve"> at SA2#157 meeting</w:t>
      </w:r>
      <w:r w:rsidRPr="00712CAD">
        <w:rPr>
          <w:rFonts w:cs="Arial"/>
          <w:sz w:val="20"/>
          <w:szCs w:val="22"/>
          <w:lang w:eastAsia="en-GB" w:bidi="ar-SA"/>
        </w:rPr>
        <w:t xml:space="preserve">, SA2 can take the following into consideration. </w:t>
      </w:r>
    </w:p>
    <w:p w14:paraId="24420FDC" w14:textId="77777777" w:rsidR="00440D0C" w:rsidRPr="00712CAD" w:rsidRDefault="00440D0C" w:rsidP="00B57C2C">
      <w:pPr>
        <w:spacing w:after="160"/>
        <w:ind w:firstLine="284"/>
        <w:rPr>
          <w:rFonts w:cs="Arial"/>
          <w:b/>
          <w:sz w:val="20"/>
        </w:rPr>
      </w:pPr>
      <w:r w:rsidRPr="00712CAD">
        <w:rPr>
          <w:rFonts w:cs="Arial"/>
          <w:b/>
          <w:sz w:val="20"/>
        </w:rPr>
        <w:t>Proposal 1: SA2 introduce 3GPP and non-3GPP interworking indication from network including:</w:t>
      </w:r>
    </w:p>
    <w:p w14:paraId="15673AB9" w14:textId="62F24122" w:rsidR="00440D0C" w:rsidRPr="00712CAD" w:rsidRDefault="00440D0C" w:rsidP="00B57C2C">
      <w:pPr>
        <w:spacing w:after="160"/>
        <w:ind w:firstLine="284"/>
        <w:rPr>
          <w:rFonts w:cs="Arial"/>
          <w:b/>
          <w:sz w:val="20"/>
        </w:rPr>
      </w:pPr>
      <w:r w:rsidRPr="00712CAD">
        <w:rPr>
          <w:rFonts w:cs="Arial"/>
          <w:b/>
          <w:sz w:val="20"/>
        </w:rPr>
        <w:t xml:space="preserve">Whether </w:t>
      </w:r>
      <w:r w:rsidR="000E376A">
        <w:rPr>
          <w:rFonts w:cs="Arial"/>
          <w:b/>
          <w:sz w:val="20"/>
        </w:rPr>
        <w:t xml:space="preserve">or not </w:t>
      </w:r>
      <w:r w:rsidRPr="00712CAD">
        <w:rPr>
          <w:rFonts w:cs="Arial"/>
          <w:b/>
          <w:sz w:val="20"/>
        </w:rPr>
        <w:t>handover between ePDG and EPC is supported</w:t>
      </w:r>
    </w:p>
    <w:p w14:paraId="34448FD8" w14:textId="05D6D48A" w:rsidR="00440D0C" w:rsidRPr="00712CAD" w:rsidRDefault="00440D0C" w:rsidP="00B57C2C">
      <w:pPr>
        <w:spacing w:after="160"/>
        <w:ind w:firstLine="284"/>
        <w:rPr>
          <w:rFonts w:cs="Arial"/>
          <w:b/>
          <w:sz w:val="20"/>
        </w:rPr>
      </w:pPr>
      <w:r w:rsidRPr="00712CAD">
        <w:rPr>
          <w:rFonts w:cs="Arial"/>
          <w:b/>
          <w:sz w:val="20"/>
        </w:rPr>
        <w:t xml:space="preserve">Whether </w:t>
      </w:r>
      <w:r w:rsidR="000E376A">
        <w:rPr>
          <w:rFonts w:cs="Arial"/>
          <w:b/>
          <w:sz w:val="20"/>
        </w:rPr>
        <w:t xml:space="preserve">or not </w:t>
      </w:r>
      <w:r w:rsidRPr="00712CAD">
        <w:rPr>
          <w:rFonts w:cs="Arial"/>
          <w:b/>
          <w:sz w:val="20"/>
        </w:rPr>
        <w:t>handover between ePDG and 5GC is supported</w:t>
      </w:r>
    </w:p>
    <w:p w14:paraId="454F13A1" w14:textId="10E4C5C9" w:rsidR="00440D0C" w:rsidRPr="00712CAD" w:rsidRDefault="00440D0C" w:rsidP="00B57C2C">
      <w:pPr>
        <w:spacing w:after="160"/>
        <w:ind w:firstLine="284"/>
        <w:rPr>
          <w:rFonts w:cs="Arial"/>
          <w:b/>
          <w:sz w:val="20"/>
        </w:rPr>
      </w:pPr>
      <w:r w:rsidRPr="00712CAD">
        <w:rPr>
          <w:rFonts w:cs="Arial"/>
          <w:b/>
          <w:sz w:val="20"/>
        </w:rPr>
        <w:t xml:space="preserve">Whether </w:t>
      </w:r>
      <w:r w:rsidR="000E376A">
        <w:rPr>
          <w:rFonts w:cs="Arial"/>
          <w:b/>
          <w:sz w:val="20"/>
        </w:rPr>
        <w:t xml:space="preserve">or not </w:t>
      </w:r>
      <w:r w:rsidRPr="00712CAD">
        <w:rPr>
          <w:rFonts w:cs="Arial"/>
          <w:b/>
          <w:sz w:val="20"/>
        </w:rPr>
        <w:t>handover between N3IWF and EPC is supported</w:t>
      </w:r>
    </w:p>
    <w:p w14:paraId="7EC6C5CC" w14:textId="00639553" w:rsidR="00440D0C" w:rsidRPr="00712CAD" w:rsidRDefault="00440D0C" w:rsidP="00B57C2C">
      <w:pPr>
        <w:spacing w:after="160"/>
        <w:ind w:firstLine="284"/>
        <w:rPr>
          <w:rFonts w:cs="Arial"/>
          <w:b/>
          <w:sz w:val="20"/>
        </w:rPr>
      </w:pPr>
      <w:r w:rsidRPr="00712CAD">
        <w:rPr>
          <w:rFonts w:cs="Arial"/>
          <w:b/>
          <w:sz w:val="20"/>
        </w:rPr>
        <w:t xml:space="preserve">Whether </w:t>
      </w:r>
      <w:r w:rsidR="000E376A">
        <w:rPr>
          <w:rFonts w:cs="Arial"/>
          <w:b/>
          <w:sz w:val="20"/>
        </w:rPr>
        <w:t xml:space="preserve">or not </w:t>
      </w:r>
      <w:r w:rsidRPr="00712CAD">
        <w:rPr>
          <w:rFonts w:cs="Arial"/>
          <w:b/>
          <w:sz w:val="20"/>
        </w:rPr>
        <w:t>handover between N3IWF and 5GC is supported</w:t>
      </w:r>
    </w:p>
    <w:p w14:paraId="60ED6175" w14:textId="060812D2" w:rsidR="00440D0C" w:rsidRPr="00712CAD" w:rsidRDefault="00440D0C" w:rsidP="00B57C2C">
      <w:pPr>
        <w:pStyle w:val="Header"/>
        <w:tabs>
          <w:tab w:val="clear" w:pos="8931"/>
          <w:tab w:val="clear" w:pos="13892"/>
          <w:tab w:val="center" w:pos="4153"/>
          <w:tab w:val="right" w:pos="8306"/>
        </w:tabs>
        <w:spacing w:after="0" w:line="240" w:lineRule="auto"/>
        <w:contextualSpacing w:val="0"/>
        <w:rPr>
          <w:rFonts w:cs="Arial"/>
        </w:rPr>
      </w:pPr>
      <w:r w:rsidRPr="00712CAD">
        <w:rPr>
          <w:rFonts w:cs="Arial"/>
        </w:rPr>
        <w:t xml:space="preserve">If network can indicate the 3GPP and non-3GPP handover policy of a PDN connection or PDU session to UE during PDN connection/PDU session establishment, the UE can make handover decision precisely based on this information which can largely shorten the time waste on UE customization and improve user experience. </w:t>
      </w:r>
    </w:p>
    <w:p w14:paraId="3201C2E4" w14:textId="3E73DC31" w:rsidR="00440D0C" w:rsidRPr="00712CAD" w:rsidRDefault="00440D0C" w:rsidP="00B57C2C">
      <w:pPr>
        <w:spacing w:after="160"/>
        <w:ind w:firstLine="284"/>
        <w:rPr>
          <w:rFonts w:cs="Arial"/>
          <w:b/>
          <w:sz w:val="20"/>
        </w:rPr>
      </w:pPr>
      <w:r w:rsidRPr="00712CAD">
        <w:rPr>
          <w:rFonts w:cs="Arial"/>
          <w:b/>
          <w:sz w:val="20"/>
        </w:rPr>
        <w:lastRenderedPageBreak/>
        <w:t>Proposal 2: SA2 to decide which procedure to include the 3GPP and non-3GPP interworking indication: registration procedure/ attach procedure or PDU session/ PDN connection establishment procedure.</w:t>
      </w:r>
    </w:p>
    <w:p w14:paraId="404C768E" w14:textId="19F39E04" w:rsidR="00440D0C" w:rsidRPr="00712CAD" w:rsidRDefault="00440D0C" w:rsidP="005C0D74">
      <w:pPr>
        <w:pStyle w:val="Header"/>
        <w:tabs>
          <w:tab w:val="clear" w:pos="8931"/>
          <w:tab w:val="clear" w:pos="13892"/>
          <w:tab w:val="center" w:pos="4153"/>
          <w:tab w:val="right" w:pos="8306"/>
        </w:tabs>
        <w:spacing w:after="0" w:line="240" w:lineRule="auto"/>
        <w:contextualSpacing w:val="0"/>
        <w:rPr>
          <w:rFonts w:cs="Arial"/>
        </w:rPr>
      </w:pPr>
      <w:r w:rsidRPr="00712CAD">
        <w:rPr>
          <w:rFonts w:cs="Arial"/>
        </w:rPr>
        <w:t xml:space="preserve">There are two approaches to send the indication to UE. </w:t>
      </w:r>
    </w:p>
    <w:p w14:paraId="506CFCA7" w14:textId="77777777" w:rsidR="00440D0C" w:rsidRPr="00712CAD" w:rsidRDefault="00440D0C" w:rsidP="005C0D74">
      <w:pPr>
        <w:pStyle w:val="Header"/>
        <w:numPr>
          <w:ilvl w:val="0"/>
          <w:numId w:val="19"/>
        </w:numPr>
        <w:tabs>
          <w:tab w:val="clear" w:pos="8931"/>
          <w:tab w:val="clear" w:pos="13892"/>
          <w:tab w:val="center" w:pos="4153"/>
          <w:tab w:val="right" w:pos="8306"/>
        </w:tabs>
        <w:spacing w:after="0" w:line="240" w:lineRule="auto"/>
        <w:contextualSpacing w:val="0"/>
        <w:rPr>
          <w:rFonts w:cs="Arial"/>
        </w:rPr>
      </w:pPr>
      <w:r w:rsidRPr="00712CAD">
        <w:rPr>
          <w:rFonts w:cs="Arial"/>
        </w:rPr>
        <w:t xml:space="preserve">Send the indication during the registration procedure/ attach procedure. </w:t>
      </w:r>
    </w:p>
    <w:p w14:paraId="0454FD1E" w14:textId="35BCBA33" w:rsidR="00B72C5B" w:rsidRPr="00712CAD" w:rsidRDefault="00440D0C" w:rsidP="005C0D74">
      <w:pPr>
        <w:pStyle w:val="Header"/>
        <w:numPr>
          <w:ilvl w:val="0"/>
          <w:numId w:val="19"/>
        </w:numPr>
        <w:tabs>
          <w:tab w:val="clear" w:pos="8931"/>
          <w:tab w:val="clear" w:pos="13892"/>
          <w:tab w:val="center" w:pos="4153"/>
          <w:tab w:val="right" w:pos="8306"/>
        </w:tabs>
        <w:spacing w:after="0" w:line="240" w:lineRule="auto"/>
        <w:contextualSpacing w:val="0"/>
        <w:rPr>
          <w:rFonts w:cs="Arial"/>
        </w:rPr>
      </w:pPr>
      <w:r w:rsidRPr="00712CAD">
        <w:rPr>
          <w:rFonts w:cs="Arial"/>
        </w:rPr>
        <w:t xml:space="preserve">Send the indication during the PDU session/ PDN connection establishment procedure. </w:t>
      </w:r>
    </w:p>
    <w:p w14:paraId="0466637A" w14:textId="10CC5D45" w:rsidR="00B72C5B" w:rsidRPr="00712CAD" w:rsidRDefault="00B72C5B" w:rsidP="00B57C2C">
      <w:pPr>
        <w:spacing w:after="160"/>
        <w:ind w:firstLine="284"/>
        <w:rPr>
          <w:rFonts w:cs="Arial"/>
          <w:b/>
          <w:sz w:val="20"/>
        </w:rPr>
      </w:pPr>
      <w:r w:rsidRPr="00712CAD">
        <w:rPr>
          <w:rFonts w:cs="Arial"/>
          <w:b/>
          <w:sz w:val="20"/>
        </w:rPr>
        <w:t>Proposal 3: During attach via S2b, IKEv2 response message can include the 3GPP and non-3GPP interworking indication.</w:t>
      </w:r>
    </w:p>
    <w:p w14:paraId="38AAC93B" w14:textId="6F2CD119" w:rsidR="00440D0C" w:rsidRPr="00712CAD" w:rsidRDefault="00440D0C" w:rsidP="005C0D74">
      <w:pPr>
        <w:spacing w:after="160"/>
        <w:rPr>
          <w:rFonts w:cs="Arial"/>
        </w:rPr>
      </w:pPr>
      <w:r w:rsidRPr="00712CAD">
        <w:rPr>
          <w:rFonts w:cs="Arial"/>
          <w:sz w:val="20"/>
          <w:szCs w:val="22"/>
          <w:lang w:eastAsia="en-GB" w:bidi="ar-SA"/>
        </w:rPr>
        <w:t xml:space="preserve">If the UE initially register with VoWiFi. It can only get the information from non-3GPP network. The </w:t>
      </w:r>
      <w:r w:rsidR="005C0D74" w:rsidRPr="00712CAD">
        <w:rPr>
          <w:rFonts w:cs="Arial"/>
          <w:sz w:val="20"/>
          <w:szCs w:val="22"/>
          <w:lang w:eastAsia="en-GB" w:bidi="ar-SA"/>
        </w:rPr>
        <w:t>ePDG</w:t>
      </w:r>
      <w:r w:rsidRPr="00712CAD">
        <w:rPr>
          <w:rFonts w:cs="Arial"/>
          <w:sz w:val="20"/>
          <w:szCs w:val="22"/>
          <w:lang w:eastAsia="en-GB" w:bidi="ar-SA"/>
        </w:rPr>
        <w:t xml:space="preserve"> also need to provide this information to UE through IKEv2 response message.</w:t>
      </w:r>
      <w:r w:rsidRPr="00712CAD">
        <w:rPr>
          <w:rFonts w:cs="Arial"/>
        </w:rPr>
        <w:t xml:space="preserve">  </w:t>
      </w:r>
    </w:p>
    <w:p w14:paraId="64F284BB" w14:textId="55DF9A43" w:rsidR="00B72C5B" w:rsidRPr="00712CAD" w:rsidRDefault="00B72C5B" w:rsidP="00B57C2C">
      <w:pPr>
        <w:spacing w:after="160"/>
        <w:ind w:firstLine="284"/>
        <w:rPr>
          <w:rFonts w:cs="Arial"/>
          <w:b/>
          <w:sz w:val="20"/>
        </w:rPr>
      </w:pPr>
      <w:r w:rsidRPr="00712CAD">
        <w:rPr>
          <w:rFonts w:cs="Arial"/>
          <w:b/>
          <w:sz w:val="20"/>
        </w:rPr>
        <w:t xml:space="preserve">Proposal 4: </w:t>
      </w:r>
      <w:r w:rsidR="008F0F07">
        <w:rPr>
          <w:rFonts w:cs="Arial"/>
          <w:b/>
          <w:sz w:val="20"/>
        </w:rPr>
        <w:t>If t</w:t>
      </w:r>
      <w:r w:rsidR="008F0F07" w:rsidRPr="00712CAD">
        <w:rPr>
          <w:rFonts w:cs="Arial"/>
          <w:b/>
          <w:sz w:val="20"/>
        </w:rPr>
        <w:t xml:space="preserve">he </w:t>
      </w:r>
      <w:r w:rsidRPr="00712CAD">
        <w:rPr>
          <w:rFonts w:cs="Arial"/>
          <w:b/>
          <w:sz w:val="20"/>
        </w:rPr>
        <w:t>3GPP and non-3GPP interworking indication is per PDN connection/PDU session.</w:t>
      </w:r>
    </w:p>
    <w:p w14:paraId="324EB48C" w14:textId="671FD37A" w:rsidR="00440D0C" w:rsidRPr="00712CAD" w:rsidRDefault="00440D0C" w:rsidP="005C0D74">
      <w:pPr>
        <w:spacing w:after="160"/>
        <w:rPr>
          <w:rFonts w:cs="Arial"/>
          <w:sz w:val="20"/>
          <w:szCs w:val="22"/>
          <w:lang w:eastAsia="en-GB" w:bidi="ar-SA"/>
        </w:rPr>
      </w:pPr>
      <w:r w:rsidRPr="00712CAD">
        <w:rPr>
          <w:rFonts w:cs="Arial"/>
          <w:sz w:val="20"/>
          <w:szCs w:val="22"/>
          <w:lang w:eastAsia="en-GB" w:bidi="ar-SA"/>
        </w:rPr>
        <w:t xml:space="preserve">For each subscribed APN/DNN, the 3GPP and non-3GPP interworking policy depends on home network deployment, local configuration, user subscription and visiting network deployment when roaming. It will be helpful if network can provide the 3GPP and non-3GPP interworking policy for each established PDN connection /PDU session so that the UE can make decision on how to handover a PDN connection /PDU session between 3GPP and non-3GPP access. Meanwhile, the operators can dynamically control the 3GPP and non-3GPP interworking policy through subscription data. </w:t>
      </w:r>
    </w:p>
    <w:p w14:paraId="4B00ED93" w14:textId="665B0F45" w:rsidR="00B72C5B" w:rsidRPr="00712CAD" w:rsidRDefault="00B72C5B" w:rsidP="00B57C2C">
      <w:pPr>
        <w:spacing w:after="160"/>
        <w:ind w:firstLine="284"/>
        <w:rPr>
          <w:rFonts w:cs="Arial"/>
          <w:b/>
          <w:sz w:val="20"/>
        </w:rPr>
      </w:pPr>
      <w:r w:rsidRPr="00712CAD">
        <w:rPr>
          <w:rFonts w:cs="Arial"/>
          <w:b/>
          <w:sz w:val="20"/>
        </w:rPr>
        <w:t xml:space="preserve">Proposal 5: Impact on roaming scenarios should be considered. </w:t>
      </w:r>
    </w:p>
    <w:p w14:paraId="61F95CBC" w14:textId="4E65AC99" w:rsidR="00B72C5B" w:rsidRPr="00712CAD" w:rsidRDefault="00440D0C" w:rsidP="005C0D74">
      <w:pPr>
        <w:spacing w:after="160"/>
        <w:rPr>
          <w:rFonts w:cs="Arial"/>
          <w:sz w:val="20"/>
          <w:szCs w:val="22"/>
          <w:lang w:eastAsia="en-GB" w:bidi="ar-SA"/>
        </w:rPr>
      </w:pPr>
      <w:r w:rsidRPr="00712CAD">
        <w:rPr>
          <w:rFonts w:cs="Arial"/>
          <w:sz w:val="20"/>
          <w:szCs w:val="22"/>
          <w:lang w:eastAsia="en-GB" w:bidi="ar-SA"/>
        </w:rPr>
        <w:t xml:space="preserve">The 3GPP and non-3GPP interworking policy will be impacted in roaming scenario. For example, UE is roaming to cellular network of PLMN B and simultaneously connected to </w:t>
      </w:r>
      <w:r w:rsidR="00A3014C">
        <w:rPr>
          <w:rFonts w:cs="Arial"/>
          <w:sz w:val="20"/>
          <w:szCs w:val="22"/>
          <w:lang w:eastAsia="en-GB" w:bidi="ar-SA"/>
        </w:rPr>
        <w:t>ePDG</w:t>
      </w:r>
      <w:r w:rsidR="00A3014C" w:rsidRPr="00712CAD">
        <w:rPr>
          <w:rFonts w:cs="Arial"/>
          <w:sz w:val="20"/>
          <w:szCs w:val="22"/>
          <w:lang w:eastAsia="en-GB" w:bidi="ar-SA"/>
        </w:rPr>
        <w:t xml:space="preserve"> </w:t>
      </w:r>
      <w:r w:rsidRPr="00712CAD">
        <w:rPr>
          <w:rFonts w:cs="Arial"/>
          <w:sz w:val="20"/>
          <w:szCs w:val="22"/>
          <w:lang w:eastAsia="en-GB" w:bidi="ar-SA"/>
        </w:rPr>
        <w:t xml:space="preserve">of PLMN A. Whether handover of IMS PDN connection from </w:t>
      </w:r>
      <w:r w:rsidR="00234104">
        <w:rPr>
          <w:rFonts w:cs="Arial"/>
          <w:sz w:val="20"/>
          <w:szCs w:val="22"/>
          <w:lang w:eastAsia="en-GB" w:bidi="ar-SA"/>
        </w:rPr>
        <w:t>ePDG</w:t>
      </w:r>
      <w:r w:rsidR="00234104" w:rsidRPr="00712CAD">
        <w:rPr>
          <w:rFonts w:cs="Arial"/>
          <w:sz w:val="20"/>
          <w:szCs w:val="22"/>
          <w:lang w:eastAsia="en-GB" w:bidi="ar-SA"/>
        </w:rPr>
        <w:t xml:space="preserve"> </w:t>
      </w:r>
      <w:r w:rsidRPr="00712CAD">
        <w:rPr>
          <w:rFonts w:cs="Arial"/>
          <w:sz w:val="20"/>
          <w:szCs w:val="22"/>
          <w:lang w:eastAsia="en-GB" w:bidi="ar-SA"/>
        </w:rPr>
        <w:t xml:space="preserve">of PLMN A to SMF of PLMN B is supported depends on deployment of network A and network B as well as roaming agreement (home routed or local breakout) between network A and network B. </w:t>
      </w:r>
    </w:p>
    <w:p w14:paraId="69EBA4BF" w14:textId="4B87CAE0" w:rsidR="00E1771C" w:rsidRPr="00712CAD" w:rsidRDefault="00E1771C" w:rsidP="00B57C2C">
      <w:pPr>
        <w:pStyle w:val="Heading1"/>
        <w:spacing w:line="240" w:lineRule="auto"/>
      </w:pPr>
      <w:r w:rsidRPr="00712CAD">
        <w:t>Actions</w:t>
      </w:r>
    </w:p>
    <w:p w14:paraId="3AEED521" w14:textId="686AF0B7" w:rsidR="00E1771C" w:rsidRPr="00712CAD" w:rsidRDefault="00E1771C" w:rsidP="00B57C2C">
      <w:pPr>
        <w:pStyle w:val="NormalParagraph"/>
        <w:spacing w:line="240" w:lineRule="auto"/>
        <w:rPr>
          <w:rFonts w:cs="Arial"/>
          <w:lang w:eastAsia="en-US" w:bidi="bn-BD"/>
        </w:rPr>
      </w:pPr>
      <w:r w:rsidRPr="00712CAD">
        <w:rPr>
          <w:rFonts w:cs="Arial"/>
          <w:color w:val="000000"/>
        </w:rPr>
        <w:t>GSMA TSG UEWIFI</w:t>
      </w:r>
      <w:r w:rsidR="00451937">
        <w:rPr>
          <w:rFonts w:cs="Arial"/>
          <w:color w:val="000000"/>
        </w:rPr>
        <w:t xml:space="preserve"> kindly requests 3GPP SA2 to take the information above into account and define possible solutions for the proposals</w:t>
      </w:r>
      <w:r w:rsidRPr="00712CAD">
        <w:rPr>
          <w:rFonts w:cs="Arial"/>
          <w:color w:val="000000"/>
        </w:rPr>
        <w:t>.</w:t>
      </w:r>
    </w:p>
    <w:p w14:paraId="74A973F8" w14:textId="368365F8" w:rsidR="00362714" w:rsidRPr="00712CAD" w:rsidRDefault="00362714" w:rsidP="00B57C2C">
      <w:pPr>
        <w:pStyle w:val="Heading1"/>
        <w:spacing w:line="240" w:lineRule="auto"/>
      </w:pPr>
      <w:r w:rsidRPr="00712CAD">
        <w:t>Contact</w:t>
      </w:r>
    </w:p>
    <w:p w14:paraId="7782EC20" w14:textId="74DD7EFA" w:rsidR="00362714" w:rsidRPr="00712CAD" w:rsidRDefault="00E1771C" w:rsidP="00712CAD">
      <w:pPr>
        <w:pStyle w:val="NormalParagraph"/>
        <w:spacing w:line="240" w:lineRule="auto"/>
        <w:rPr>
          <w:rFonts w:cs="Arial"/>
        </w:rPr>
      </w:pPr>
      <w:r w:rsidRPr="00712CAD">
        <w:rPr>
          <w:rFonts w:cs="Arial"/>
        </w:rPr>
        <w:t xml:space="preserve">In case of any further questions and/or feedback to this Liaison Statement, please </w:t>
      </w:r>
      <w:r w:rsidRPr="00712CAD">
        <w:rPr>
          <w:rFonts w:cs="Arial"/>
          <w:lang w:eastAsia="en-US" w:bidi="bn-BD"/>
        </w:rPr>
        <w:t>direct them to Paul Gosden Terminals Director GSMA - paul.gosden@gsma.com</w:t>
      </w:r>
      <w:r w:rsidRPr="00712CAD">
        <w:rPr>
          <w:rFonts w:cs="Arial"/>
        </w:rPr>
        <w:t xml:space="preserve">. </w:t>
      </w:r>
    </w:p>
    <w:bookmarkEnd w:id="6"/>
    <w:bookmarkEnd w:id="7"/>
    <w:bookmarkEnd w:id="8"/>
    <w:bookmarkEnd w:id="9"/>
    <w:p w14:paraId="5FAC667F" w14:textId="43F53155" w:rsidR="00944378" w:rsidRPr="00712CAD" w:rsidRDefault="00944378" w:rsidP="00B57C2C">
      <w:pPr>
        <w:pStyle w:val="NormalParagraph"/>
        <w:spacing w:line="240" w:lineRule="auto"/>
        <w:rPr>
          <w:rFonts w:cs="Arial"/>
          <w:lang w:eastAsia="zh-CN" w:bidi="bn-BD"/>
        </w:rPr>
      </w:pPr>
    </w:p>
    <w:sectPr w:rsidR="00944378" w:rsidRPr="00712CAD" w:rsidSect="003200B6">
      <w:headerReference w:type="even" r:id="rId13"/>
      <w:headerReference w:type="default" r:id="rId14"/>
      <w:footerReference w:type="default" r:id="rId15"/>
      <w:headerReference w:type="first" r:id="rId16"/>
      <w:pgSz w:w="11906" w:h="16838" w:code="9"/>
      <w:pgMar w:top="1440" w:right="1440" w:bottom="1440" w:left="1440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55006E" w14:textId="77777777" w:rsidR="00C94504" w:rsidRDefault="00C94504">
      <w:pPr>
        <w:spacing w:before="0"/>
      </w:pPr>
      <w:r>
        <w:separator/>
      </w:r>
    </w:p>
    <w:p w14:paraId="20FE68FC" w14:textId="77777777" w:rsidR="00C94504" w:rsidRDefault="00C94504"/>
  </w:endnote>
  <w:endnote w:type="continuationSeparator" w:id="0">
    <w:p w14:paraId="4E3B27D7" w14:textId="77777777" w:rsidR="00C94504" w:rsidRDefault="00C94504">
      <w:pPr>
        <w:spacing w:before="0"/>
      </w:pPr>
      <w:r>
        <w:continuationSeparator/>
      </w:r>
    </w:p>
    <w:p w14:paraId="4E744483" w14:textId="77777777" w:rsidR="00C94504" w:rsidRDefault="00C945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139A0" w14:textId="29188270" w:rsidR="008F0F07" w:rsidRDefault="008F0F07" w:rsidP="00A95E1E">
    <w:pPr>
      <w:pStyle w:val="Footer"/>
      <w:rPr>
        <w:i/>
      </w:rPr>
    </w:pP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F51C02">
      <w:rPr>
        <w:noProof/>
      </w:rPr>
      <w:t>3</w:t>
    </w:r>
    <w:r>
      <w:fldChar w:fldCharType="end"/>
    </w:r>
    <w:r>
      <w:t xml:space="preserve"> of </w:t>
    </w:r>
    <w:fldSimple w:instr=" NUMPAGES  ">
      <w:r w:rsidR="00F51C02">
        <w:rPr>
          <w:noProof/>
        </w:rPr>
        <w:t>3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A64819" w14:textId="77777777" w:rsidR="00C94504" w:rsidRDefault="00C94504" w:rsidP="009527C9">
      <w:pPr>
        <w:spacing w:before="0"/>
      </w:pPr>
      <w:r>
        <w:separator/>
      </w:r>
    </w:p>
  </w:footnote>
  <w:footnote w:type="continuationSeparator" w:id="0">
    <w:p w14:paraId="45ED87E8" w14:textId="77777777" w:rsidR="00C94504" w:rsidRDefault="00C94504" w:rsidP="009527C9">
      <w:pPr>
        <w:spacing w:before="0"/>
      </w:pPr>
      <w:r>
        <w:continuationSeparator/>
      </w:r>
    </w:p>
  </w:footnote>
  <w:footnote w:type="continuationNotice" w:id="1">
    <w:p w14:paraId="0BB68805" w14:textId="77777777" w:rsidR="00C94504" w:rsidRDefault="00C94504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6C82C" w14:textId="77777777" w:rsidR="008F0F07" w:rsidRDefault="008F0F07" w:rsidP="00427F8A">
    <w:pPr>
      <w:pStyle w:val="NormalParagraph"/>
    </w:pPr>
  </w:p>
  <w:p w14:paraId="798A3B3D" w14:textId="77777777" w:rsidR="008F0F07" w:rsidRDefault="008F0F07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FF5B9" w14:textId="77777777" w:rsidR="008F0F07" w:rsidRPr="00F04B04" w:rsidRDefault="008F0F07" w:rsidP="00A95E1E">
    <w:pPr>
      <w:pStyle w:val="Header"/>
    </w:pPr>
    <w:r>
      <w:t>GSMA</w:t>
    </w:r>
    <w:r>
      <w:tab/>
      <w:t>Non-confidential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ABCE3" w14:textId="77777777" w:rsidR="008F0F07" w:rsidRDefault="008F0F07" w:rsidP="003200B6">
    <w:pPr>
      <w:pStyle w:val="Header"/>
      <w:jc w:val="right"/>
    </w:pPr>
    <w:r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EF0172"/>
    <w:multiLevelType w:val="hybridMultilevel"/>
    <w:tmpl w:val="BCAEEA7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F5E45"/>
    <w:multiLevelType w:val="multilevel"/>
    <w:tmpl w:val="B84CD170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o"/>
      <w:lvlJc w:val="left"/>
      <w:pPr>
        <w:ind w:left="1020" w:hanging="340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ind w:left="1360" w:hanging="340"/>
      </w:pPr>
      <w:rPr>
        <w:rFonts w:ascii="Wingdings" w:hAnsi="Wingdings" w:hint="default"/>
      </w:rPr>
    </w:lvl>
    <w:lvl w:ilvl="3">
      <w:start w:val="1"/>
      <w:numFmt w:val="bullet"/>
      <w:pStyle w:val="ListBulletsub"/>
      <w:lvlText w:val="-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3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5" w15:restartNumberingAfterBreak="0">
    <w:nsid w:val="294318E8"/>
    <w:multiLevelType w:val="hybridMultilevel"/>
    <w:tmpl w:val="81BED4A4"/>
    <w:lvl w:ilvl="0" w:tplc="1696CB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9BB3440"/>
    <w:multiLevelType w:val="hybridMultilevel"/>
    <w:tmpl w:val="83FA970E"/>
    <w:lvl w:ilvl="0" w:tplc="FD42819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4009001B">
      <w:start w:val="1"/>
      <w:numFmt w:val="lowerRoman"/>
      <w:lvlText w:val="%2."/>
      <w:lvlJc w:val="right"/>
      <w:pPr>
        <w:ind w:left="1647" w:hanging="360"/>
      </w:pPr>
    </w:lvl>
    <w:lvl w:ilvl="2" w:tplc="4009001B" w:tentative="1">
      <w:start w:val="1"/>
      <w:numFmt w:val="lowerRoman"/>
      <w:lvlText w:val="%3."/>
      <w:lvlJc w:val="right"/>
      <w:pPr>
        <w:ind w:left="2367" w:hanging="180"/>
      </w:pPr>
    </w:lvl>
    <w:lvl w:ilvl="3" w:tplc="4009000F" w:tentative="1">
      <w:start w:val="1"/>
      <w:numFmt w:val="decimal"/>
      <w:lvlText w:val="%4."/>
      <w:lvlJc w:val="left"/>
      <w:pPr>
        <w:ind w:left="3087" w:hanging="360"/>
      </w:pPr>
    </w:lvl>
    <w:lvl w:ilvl="4" w:tplc="40090019" w:tentative="1">
      <w:start w:val="1"/>
      <w:numFmt w:val="lowerLetter"/>
      <w:lvlText w:val="%5."/>
      <w:lvlJc w:val="left"/>
      <w:pPr>
        <w:ind w:left="3807" w:hanging="360"/>
      </w:pPr>
    </w:lvl>
    <w:lvl w:ilvl="5" w:tplc="4009001B" w:tentative="1">
      <w:start w:val="1"/>
      <w:numFmt w:val="lowerRoman"/>
      <w:lvlText w:val="%6."/>
      <w:lvlJc w:val="right"/>
      <w:pPr>
        <w:ind w:left="4527" w:hanging="180"/>
      </w:pPr>
    </w:lvl>
    <w:lvl w:ilvl="6" w:tplc="4009000F" w:tentative="1">
      <w:start w:val="1"/>
      <w:numFmt w:val="decimal"/>
      <w:lvlText w:val="%7."/>
      <w:lvlJc w:val="left"/>
      <w:pPr>
        <w:ind w:left="5247" w:hanging="360"/>
      </w:pPr>
    </w:lvl>
    <w:lvl w:ilvl="7" w:tplc="40090019" w:tentative="1">
      <w:start w:val="1"/>
      <w:numFmt w:val="lowerLetter"/>
      <w:lvlText w:val="%8."/>
      <w:lvlJc w:val="left"/>
      <w:pPr>
        <w:ind w:left="5967" w:hanging="360"/>
      </w:pPr>
    </w:lvl>
    <w:lvl w:ilvl="8" w:tplc="40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A361045"/>
    <w:multiLevelType w:val="hybridMultilevel"/>
    <w:tmpl w:val="0248F8A8"/>
    <w:lvl w:ilvl="0" w:tplc="D30038AE">
      <w:start w:val="1"/>
      <w:numFmt w:val="bullet"/>
      <w:lvlText w:val="•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FA4878"/>
    <w:multiLevelType w:val="multilevel"/>
    <w:tmpl w:val="7B2CD562"/>
    <w:numStyleLink w:val="ListNumbers"/>
  </w:abstractNum>
  <w:abstractNum w:abstractNumId="12" w15:restartNumberingAfterBreak="0">
    <w:nsid w:val="409C57EC"/>
    <w:multiLevelType w:val="hybridMultilevel"/>
    <w:tmpl w:val="28DAA6BA"/>
    <w:lvl w:ilvl="0" w:tplc="FD5E83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772322E"/>
    <w:multiLevelType w:val="hybridMultilevel"/>
    <w:tmpl w:val="913890FA"/>
    <w:lvl w:ilvl="0" w:tplc="D30038AE">
      <w:start w:val="1"/>
      <w:numFmt w:val="bullet"/>
      <w:lvlText w:val="•"/>
      <w:lvlJc w:val="left"/>
      <w:pPr>
        <w:ind w:left="1140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 w15:restartNumberingAfterBreak="0">
    <w:nsid w:val="4DC410A8"/>
    <w:multiLevelType w:val="hybridMultilevel"/>
    <w:tmpl w:val="4FB43F7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05F0AB8"/>
    <w:multiLevelType w:val="hybridMultilevel"/>
    <w:tmpl w:val="65E43F24"/>
    <w:lvl w:ilvl="0" w:tplc="FD42819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647" w:hanging="360"/>
      </w:pPr>
    </w:lvl>
    <w:lvl w:ilvl="2" w:tplc="4009001B" w:tentative="1">
      <w:start w:val="1"/>
      <w:numFmt w:val="lowerRoman"/>
      <w:lvlText w:val="%3."/>
      <w:lvlJc w:val="right"/>
      <w:pPr>
        <w:ind w:left="2367" w:hanging="180"/>
      </w:pPr>
    </w:lvl>
    <w:lvl w:ilvl="3" w:tplc="4009000F" w:tentative="1">
      <w:start w:val="1"/>
      <w:numFmt w:val="decimal"/>
      <w:lvlText w:val="%4."/>
      <w:lvlJc w:val="left"/>
      <w:pPr>
        <w:ind w:left="3087" w:hanging="360"/>
      </w:pPr>
    </w:lvl>
    <w:lvl w:ilvl="4" w:tplc="40090019" w:tentative="1">
      <w:start w:val="1"/>
      <w:numFmt w:val="lowerLetter"/>
      <w:lvlText w:val="%5."/>
      <w:lvlJc w:val="left"/>
      <w:pPr>
        <w:ind w:left="3807" w:hanging="360"/>
      </w:pPr>
    </w:lvl>
    <w:lvl w:ilvl="5" w:tplc="4009001B" w:tentative="1">
      <w:start w:val="1"/>
      <w:numFmt w:val="lowerRoman"/>
      <w:lvlText w:val="%6."/>
      <w:lvlJc w:val="right"/>
      <w:pPr>
        <w:ind w:left="4527" w:hanging="180"/>
      </w:pPr>
    </w:lvl>
    <w:lvl w:ilvl="6" w:tplc="4009000F" w:tentative="1">
      <w:start w:val="1"/>
      <w:numFmt w:val="decimal"/>
      <w:lvlText w:val="%7."/>
      <w:lvlJc w:val="left"/>
      <w:pPr>
        <w:ind w:left="5247" w:hanging="360"/>
      </w:pPr>
    </w:lvl>
    <w:lvl w:ilvl="7" w:tplc="40090019" w:tentative="1">
      <w:start w:val="1"/>
      <w:numFmt w:val="lowerLetter"/>
      <w:lvlText w:val="%8."/>
      <w:lvlJc w:val="left"/>
      <w:pPr>
        <w:ind w:left="5967" w:hanging="360"/>
      </w:pPr>
    </w:lvl>
    <w:lvl w:ilvl="8" w:tplc="40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15E46E1"/>
    <w:multiLevelType w:val="hybridMultilevel"/>
    <w:tmpl w:val="C73E4108"/>
    <w:lvl w:ilvl="0" w:tplc="D30038AE">
      <w:start w:val="1"/>
      <w:numFmt w:val="bullet"/>
      <w:lvlText w:val="•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8" w15:restartNumberingAfterBreak="0">
    <w:nsid w:val="52CA544A"/>
    <w:multiLevelType w:val="singleLevel"/>
    <w:tmpl w:val="42482370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16"/>
      </w:rPr>
    </w:lvl>
  </w:abstractNum>
  <w:abstractNum w:abstractNumId="19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1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5DA37F0C"/>
    <w:multiLevelType w:val="hybridMultilevel"/>
    <w:tmpl w:val="0BC01912"/>
    <w:lvl w:ilvl="0" w:tplc="BEFE8E8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E3F5EA6"/>
    <w:multiLevelType w:val="hybridMultilevel"/>
    <w:tmpl w:val="059C943A"/>
    <w:lvl w:ilvl="0" w:tplc="479473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7127BA5"/>
    <w:multiLevelType w:val="multilevel"/>
    <w:tmpl w:val="682A8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133"/>
        </w:tabs>
        <w:ind w:left="113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954"/>
        </w:tabs>
        <w:ind w:left="9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674"/>
        </w:tabs>
        <w:ind w:left="16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94"/>
        </w:tabs>
        <w:ind w:left="23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14"/>
        </w:tabs>
        <w:ind w:left="31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34"/>
        </w:tabs>
        <w:ind w:left="38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54"/>
        </w:tabs>
        <w:ind w:left="45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74"/>
        </w:tabs>
        <w:ind w:left="52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94"/>
        </w:tabs>
        <w:ind w:left="5994" w:hanging="360"/>
      </w:pPr>
      <w:rPr>
        <w:rFonts w:ascii="Wingdings" w:hAnsi="Wingdings" w:hint="default"/>
      </w:rPr>
    </w:lvl>
  </w:abstractNum>
  <w:abstractNum w:abstractNumId="27" w15:restartNumberingAfterBreak="0">
    <w:nsid w:val="7E8A4392"/>
    <w:multiLevelType w:val="hybridMultilevel"/>
    <w:tmpl w:val="0B725E9C"/>
    <w:lvl w:ilvl="0" w:tplc="D30038AE">
      <w:start w:val="1"/>
      <w:numFmt w:val="bullet"/>
      <w:lvlText w:val="•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37153055">
    <w:abstractNumId w:val="8"/>
  </w:num>
  <w:num w:numId="2" w16cid:durableId="966006319">
    <w:abstractNumId w:val="25"/>
  </w:num>
  <w:num w:numId="3" w16cid:durableId="1298952659">
    <w:abstractNumId w:val="3"/>
  </w:num>
  <w:num w:numId="4" w16cid:durableId="1378626457">
    <w:abstractNumId w:val="0"/>
  </w:num>
  <w:num w:numId="5" w16cid:durableId="252208156">
    <w:abstractNumId w:val="9"/>
  </w:num>
  <w:num w:numId="6" w16cid:durableId="374084836">
    <w:abstractNumId w:val="10"/>
  </w:num>
  <w:num w:numId="7" w16cid:durableId="1756707831">
    <w:abstractNumId w:val="20"/>
  </w:num>
  <w:num w:numId="8" w16cid:durableId="168101819">
    <w:abstractNumId w:val="17"/>
  </w:num>
  <w:num w:numId="9" w16cid:durableId="734593961">
    <w:abstractNumId w:val="4"/>
  </w:num>
  <w:num w:numId="10" w16cid:durableId="703211882">
    <w:abstractNumId w:val="11"/>
  </w:num>
  <w:num w:numId="11" w16cid:durableId="1501964775">
    <w:abstractNumId w:val="21"/>
  </w:num>
  <w:num w:numId="12" w16cid:durableId="926232178">
    <w:abstractNumId w:val="19"/>
  </w:num>
  <w:num w:numId="13" w16cid:durableId="147674056">
    <w:abstractNumId w:val="2"/>
  </w:num>
  <w:num w:numId="14" w16cid:durableId="1469664342">
    <w:abstractNumId w:val="7"/>
  </w:num>
  <w:num w:numId="15" w16cid:durableId="435563385">
    <w:abstractNumId w:val="24"/>
  </w:num>
  <w:num w:numId="16" w16cid:durableId="1638022380">
    <w:abstractNumId w:val="14"/>
  </w:num>
  <w:num w:numId="17" w16cid:durableId="33966886">
    <w:abstractNumId w:val="16"/>
  </w:num>
  <w:num w:numId="18" w16cid:durableId="1059717205">
    <w:abstractNumId w:val="12"/>
  </w:num>
  <w:num w:numId="19" w16cid:durableId="659237530">
    <w:abstractNumId w:val="27"/>
  </w:num>
  <w:num w:numId="20" w16cid:durableId="100421948">
    <w:abstractNumId w:val="18"/>
  </w:num>
  <w:num w:numId="21" w16cid:durableId="1157189274">
    <w:abstractNumId w:val="26"/>
  </w:num>
  <w:num w:numId="22" w16cid:durableId="2080010211">
    <w:abstractNumId w:val="22"/>
  </w:num>
  <w:num w:numId="23" w16cid:durableId="1252197186">
    <w:abstractNumId w:val="15"/>
  </w:num>
  <w:num w:numId="24" w16cid:durableId="999650733">
    <w:abstractNumId w:val="1"/>
  </w:num>
  <w:num w:numId="25" w16cid:durableId="1249846808">
    <w:abstractNumId w:val="6"/>
  </w:num>
  <w:num w:numId="26" w16cid:durableId="489836256">
    <w:abstractNumId w:val="23"/>
  </w:num>
  <w:num w:numId="27" w16cid:durableId="1421637000">
    <w:abstractNumId w:val="13"/>
  </w:num>
  <w:num w:numId="28" w16cid:durableId="1988970191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646"/>
    <w:rsid w:val="00002665"/>
    <w:rsid w:val="00002803"/>
    <w:rsid w:val="0001024B"/>
    <w:rsid w:val="0001290C"/>
    <w:rsid w:val="000150B3"/>
    <w:rsid w:val="00036EB2"/>
    <w:rsid w:val="00041759"/>
    <w:rsid w:val="000457E7"/>
    <w:rsid w:val="00046D01"/>
    <w:rsid w:val="00052FE2"/>
    <w:rsid w:val="000713B1"/>
    <w:rsid w:val="000774DD"/>
    <w:rsid w:val="000A0FB0"/>
    <w:rsid w:val="000B02F8"/>
    <w:rsid w:val="000D20CB"/>
    <w:rsid w:val="000E2366"/>
    <w:rsid w:val="000E3516"/>
    <w:rsid w:val="000E376A"/>
    <w:rsid w:val="000E6BB7"/>
    <w:rsid w:val="000F6B8B"/>
    <w:rsid w:val="0010050B"/>
    <w:rsid w:val="001010C7"/>
    <w:rsid w:val="0010566C"/>
    <w:rsid w:val="001070D9"/>
    <w:rsid w:val="00111875"/>
    <w:rsid w:val="00116765"/>
    <w:rsid w:val="001250C8"/>
    <w:rsid w:val="00141190"/>
    <w:rsid w:val="001455A2"/>
    <w:rsid w:val="00151882"/>
    <w:rsid w:val="00154646"/>
    <w:rsid w:val="00163998"/>
    <w:rsid w:val="00165872"/>
    <w:rsid w:val="001757D4"/>
    <w:rsid w:val="00176186"/>
    <w:rsid w:val="00177B10"/>
    <w:rsid w:val="0018002B"/>
    <w:rsid w:val="001809D0"/>
    <w:rsid w:val="00183EC0"/>
    <w:rsid w:val="001A0319"/>
    <w:rsid w:val="001A7735"/>
    <w:rsid w:val="001D2DB8"/>
    <w:rsid w:val="001F08AC"/>
    <w:rsid w:val="001F258C"/>
    <w:rsid w:val="001F2D3A"/>
    <w:rsid w:val="00202265"/>
    <w:rsid w:val="00207D34"/>
    <w:rsid w:val="002111D3"/>
    <w:rsid w:val="002139FF"/>
    <w:rsid w:val="002200A1"/>
    <w:rsid w:val="0022220E"/>
    <w:rsid w:val="0023227F"/>
    <w:rsid w:val="00234104"/>
    <w:rsid w:val="00243CE1"/>
    <w:rsid w:val="00247236"/>
    <w:rsid w:val="00254E4D"/>
    <w:rsid w:val="002656B2"/>
    <w:rsid w:val="002766F0"/>
    <w:rsid w:val="00283857"/>
    <w:rsid w:val="002859F6"/>
    <w:rsid w:val="00286BC2"/>
    <w:rsid w:val="002873C5"/>
    <w:rsid w:val="00294E91"/>
    <w:rsid w:val="00294F1F"/>
    <w:rsid w:val="002A7CAD"/>
    <w:rsid w:val="003200B6"/>
    <w:rsid w:val="00323DC9"/>
    <w:rsid w:val="00331905"/>
    <w:rsid w:val="00332583"/>
    <w:rsid w:val="003549D3"/>
    <w:rsid w:val="00360ED9"/>
    <w:rsid w:val="00361471"/>
    <w:rsid w:val="00362714"/>
    <w:rsid w:val="00373FBC"/>
    <w:rsid w:val="00376BF3"/>
    <w:rsid w:val="00383ADA"/>
    <w:rsid w:val="00397B86"/>
    <w:rsid w:val="003A0DA5"/>
    <w:rsid w:val="003A3B36"/>
    <w:rsid w:val="003A7D25"/>
    <w:rsid w:val="003B164B"/>
    <w:rsid w:val="003D0069"/>
    <w:rsid w:val="003D0CD1"/>
    <w:rsid w:val="003D4034"/>
    <w:rsid w:val="003E4579"/>
    <w:rsid w:val="003F1AE8"/>
    <w:rsid w:val="003F4D31"/>
    <w:rsid w:val="00406873"/>
    <w:rsid w:val="00417276"/>
    <w:rsid w:val="00427F8A"/>
    <w:rsid w:val="00440D0C"/>
    <w:rsid w:val="00441B56"/>
    <w:rsid w:val="00442EF2"/>
    <w:rsid w:val="0044325C"/>
    <w:rsid w:val="00446532"/>
    <w:rsid w:val="00451937"/>
    <w:rsid w:val="00456FA0"/>
    <w:rsid w:val="00460DD6"/>
    <w:rsid w:val="00467DAF"/>
    <w:rsid w:val="00476E46"/>
    <w:rsid w:val="00477CD5"/>
    <w:rsid w:val="00481653"/>
    <w:rsid w:val="004832A3"/>
    <w:rsid w:val="00497ED4"/>
    <w:rsid w:val="004B1958"/>
    <w:rsid w:val="004B7801"/>
    <w:rsid w:val="004C114A"/>
    <w:rsid w:val="004F4891"/>
    <w:rsid w:val="005042A1"/>
    <w:rsid w:val="00504394"/>
    <w:rsid w:val="00511DAC"/>
    <w:rsid w:val="00515A23"/>
    <w:rsid w:val="00525783"/>
    <w:rsid w:val="00542D36"/>
    <w:rsid w:val="005440AF"/>
    <w:rsid w:val="00547F9B"/>
    <w:rsid w:val="00550D42"/>
    <w:rsid w:val="00551AB7"/>
    <w:rsid w:val="00553839"/>
    <w:rsid w:val="00554E35"/>
    <w:rsid w:val="00556F1E"/>
    <w:rsid w:val="00557A1E"/>
    <w:rsid w:val="00560438"/>
    <w:rsid w:val="005749D5"/>
    <w:rsid w:val="00574CB0"/>
    <w:rsid w:val="005840AA"/>
    <w:rsid w:val="00584B29"/>
    <w:rsid w:val="00585714"/>
    <w:rsid w:val="005942AF"/>
    <w:rsid w:val="005A1013"/>
    <w:rsid w:val="005A182C"/>
    <w:rsid w:val="005A675F"/>
    <w:rsid w:val="005B0278"/>
    <w:rsid w:val="005B324E"/>
    <w:rsid w:val="005C0D74"/>
    <w:rsid w:val="005C5A9F"/>
    <w:rsid w:val="005C7A96"/>
    <w:rsid w:val="005F506D"/>
    <w:rsid w:val="005F5D1A"/>
    <w:rsid w:val="00606293"/>
    <w:rsid w:val="006166D0"/>
    <w:rsid w:val="0063342F"/>
    <w:rsid w:val="00636C4A"/>
    <w:rsid w:val="00640911"/>
    <w:rsid w:val="00642A24"/>
    <w:rsid w:val="00642D43"/>
    <w:rsid w:val="00651F1F"/>
    <w:rsid w:val="006618AE"/>
    <w:rsid w:val="0066379B"/>
    <w:rsid w:val="00666EEC"/>
    <w:rsid w:val="00677BB7"/>
    <w:rsid w:val="006803C6"/>
    <w:rsid w:val="006A01A9"/>
    <w:rsid w:val="006A3A08"/>
    <w:rsid w:val="006C3E00"/>
    <w:rsid w:val="006D516D"/>
    <w:rsid w:val="006D67B8"/>
    <w:rsid w:val="006E00A2"/>
    <w:rsid w:val="006E03E2"/>
    <w:rsid w:val="006E5FA5"/>
    <w:rsid w:val="006E7EFF"/>
    <w:rsid w:val="006F0B37"/>
    <w:rsid w:val="006F7D8E"/>
    <w:rsid w:val="007041B4"/>
    <w:rsid w:val="00706A70"/>
    <w:rsid w:val="00712CAD"/>
    <w:rsid w:val="007261E1"/>
    <w:rsid w:val="00726CF1"/>
    <w:rsid w:val="0075588E"/>
    <w:rsid w:val="00760680"/>
    <w:rsid w:val="007961A2"/>
    <w:rsid w:val="00797566"/>
    <w:rsid w:val="007A4853"/>
    <w:rsid w:val="007B31FE"/>
    <w:rsid w:val="007C058D"/>
    <w:rsid w:val="007C09F0"/>
    <w:rsid w:val="00811EAB"/>
    <w:rsid w:val="00817A76"/>
    <w:rsid w:val="00824D1D"/>
    <w:rsid w:val="008272A8"/>
    <w:rsid w:val="00831655"/>
    <w:rsid w:val="00832A97"/>
    <w:rsid w:val="008418DE"/>
    <w:rsid w:val="00854B5B"/>
    <w:rsid w:val="00871A1B"/>
    <w:rsid w:val="00873AD5"/>
    <w:rsid w:val="00875B0B"/>
    <w:rsid w:val="008B05C3"/>
    <w:rsid w:val="008B643F"/>
    <w:rsid w:val="008C2C00"/>
    <w:rsid w:val="008C4F3B"/>
    <w:rsid w:val="008F0F07"/>
    <w:rsid w:val="009177CC"/>
    <w:rsid w:val="00925B3D"/>
    <w:rsid w:val="00932308"/>
    <w:rsid w:val="00940069"/>
    <w:rsid w:val="00944378"/>
    <w:rsid w:val="00950F01"/>
    <w:rsid w:val="009527C9"/>
    <w:rsid w:val="00955DF7"/>
    <w:rsid w:val="00960027"/>
    <w:rsid w:val="00977E8A"/>
    <w:rsid w:val="00982C92"/>
    <w:rsid w:val="0098351C"/>
    <w:rsid w:val="0099171E"/>
    <w:rsid w:val="009968FB"/>
    <w:rsid w:val="009C4B9A"/>
    <w:rsid w:val="009C61BD"/>
    <w:rsid w:val="009D2446"/>
    <w:rsid w:val="009E2799"/>
    <w:rsid w:val="009E765D"/>
    <w:rsid w:val="009F664E"/>
    <w:rsid w:val="00A01934"/>
    <w:rsid w:val="00A15517"/>
    <w:rsid w:val="00A3014C"/>
    <w:rsid w:val="00A315A9"/>
    <w:rsid w:val="00A3630F"/>
    <w:rsid w:val="00A43AC3"/>
    <w:rsid w:val="00A50E7A"/>
    <w:rsid w:val="00A66939"/>
    <w:rsid w:val="00A777F1"/>
    <w:rsid w:val="00A91734"/>
    <w:rsid w:val="00A95E1E"/>
    <w:rsid w:val="00A95FF2"/>
    <w:rsid w:val="00AA4C56"/>
    <w:rsid w:val="00AB695F"/>
    <w:rsid w:val="00AC2FCC"/>
    <w:rsid w:val="00AD22EA"/>
    <w:rsid w:val="00AD7636"/>
    <w:rsid w:val="00AF208A"/>
    <w:rsid w:val="00AF4FB4"/>
    <w:rsid w:val="00B22FE8"/>
    <w:rsid w:val="00B31E79"/>
    <w:rsid w:val="00B36F6C"/>
    <w:rsid w:val="00B40A87"/>
    <w:rsid w:val="00B52825"/>
    <w:rsid w:val="00B57C2C"/>
    <w:rsid w:val="00B6305A"/>
    <w:rsid w:val="00B65662"/>
    <w:rsid w:val="00B673FE"/>
    <w:rsid w:val="00B728BC"/>
    <w:rsid w:val="00B72C5B"/>
    <w:rsid w:val="00B72E6C"/>
    <w:rsid w:val="00B82FEE"/>
    <w:rsid w:val="00B8382B"/>
    <w:rsid w:val="00BB12B8"/>
    <w:rsid w:val="00BB5F46"/>
    <w:rsid w:val="00BC0319"/>
    <w:rsid w:val="00BE7C4B"/>
    <w:rsid w:val="00C13782"/>
    <w:rsid w:val="00C21179"/>
    <w:rsid w:val="00C213B4"/>
    <w:rsid w:val="00C2544A"/>
    <w:rsid w:val="00C25E2B"/>
    <w:rsid w:val="00C30152"/>
    <w:rsid w:val="00C3639D"/>
    <w:rsid w:val="00C36910"/>
    <w:rsid w:val="00C455AF"/>
    <w:rsid w:val="00C53884"/>
    <w:rsid w:val="00C54FA6"/>
    <w:rsid w:val="00C6177A"/>
    <w:rsid w:val="00C74543"/>
    <w:rsid w:val="00C82208"/>
    <w:rsid w:val="00C83C23"/>
    <w:rsid w:val="00C93623"/>
    <w:rsid w:val="00C93769"/>
    <w:rsid w:val="00C94504"/>
    <w:rsid w:val="00C97463"/>
    <w:rsid w:val="00CA563E"/>
    <w:rsid w:val="00CB219E"/>
    <w:rsid w:val="00CB3556"/>
    <w:rsid w:val="00CB4912"/>
    <w:rsid w:val="00CD535E"/>
    <w:rsid w:val="00CE1C2A"/>
    <w:rsid w:val="00CE4204"/>
    <w:rsid w:val="00D06206"/>
    <w:rsid w:val="00D32793"/>
    <w:rsid w:val="00D34548"/>
    <w:rsid w:val="00D34853"/>
    <w:rsid w:val="00D406CB"/>
    <w:rsid w:val="00D411E1"/>
    <w:rsid w:val="00D430E2"/>
    <w:rsid w:val="00D5468B"/>
    <w:rsid w:val="00D55883"/>
    <w:rsid w:val="00D64A0E"/>
    <w:rsid w:val="00D663CE"/>
    <w:rsid w:val="00D7048E"/>
    <w:rsid w:val="00D71010"/>
    <w:rsid w:val="00D75061"/>
    <w:rsid w:val="00D77C8B"/>
    <w:rsid w:val="00D84468"/>
    <w:rsid w:val="00D91A67"/>
    <w:rsid w:val="00DA7467"/>
    <w:rsid w:val="00DB7873"/>
    <w:rsid w:val="00DC5B89"/>
    <w:rsid w:val="00DD490F"/>
    <w:rsid w:val="00DE1719"/>
    <w:rsid w:val="00DF0E81"/>
    <w:rsid w:val="00DF6CBC"/>
    <w:rsid w:val="00E00F1A"/>
    <w:rsid w:val="00E065BA"/>
    <w:rsid w:val="00E14ABA"/>
    <w:rsid w:val="00E1771C"/>
    <w:rsid w:val="00E24B61"/>
    <w:rsid w:val="00E34134"/>
    <w:rsid w:val="00E36118"/>
    <w:rsid w:val="00E376E1"/>
    <w:rsid w:val="00E431DC"/>
    <w:rsid w:val="00E5129B"/>
    <w:rsid w:val="00E57461"/>
    <w:rsid w:val="00E66172"/>
    <w:rsid w:val="00E72D86"/>
    <w:rsid w:val="00E7347D"/>
    <w:rsid w:val="00E75BC6"/>
    <w:rsid w:val="00E7772A"/>
    <w:rsid w:val="00E77B57"/>
    <w:rsid w:val="00EA332A"/>
    <w:rsid w:val="00EB2A7C"/>
    <w:rsid w:val="00ED0002"/>
    <w:rsid w:val="00ED5C1C"/>
    <w:rsid w:val="00EE6C6A"/>
    <w:rsid w:val="00F0727A"/>
    <w:rsid w:val="00F14715"/>
    <w:rsid w:val="00F30187"/>
    <w:rsid w:val="00F308D9"/>
    <w:rsid w:val="00F33D50"/>
    <w:rsid w:val="00F51C02"/>
    <w:rsid w:val="00F63C58"/>
    <w:rsid w:val="00F86362"/>
    <w:rsid w:val="00F86D50"/>
    <w:rsid w:val="00F93A3C"/>
    <w:rsid w:val="00FB18EF"/>
    <w:rsid w:val="00FB337E"/>
    <w:rsid w:val="00FD6383"/>
    <w:rsid w:val="00FD64D8"/>
    <w:rsid w:val="00FE262B"/>
    <w:rsid w:val="00FE531D"/>
    <w:rsid w:val="00FF2F73"/>
    <w:rsid w:val="00FF4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27314C"/>
  <w15:docId w15:val="{DA768F0F-8872-4BB5-822C-B67D738F4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23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606293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next w:val="NormalParagraph"/>
    <w:link w:val="Heading1Char"/>
    <w:qFormat/>
    <w:rsid w:val="000F6B8B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styleId="Heading2">
    <w:name w:val="heading 2"/>
    <w:basedOn w:val="Heading1"/>
    <w:next w:val="NormalParagraph"/>
    <w:link w:val="Heading2Char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1"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link w:val="Heading2"/>
    <w:uiPriority w:val="1"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link w:val="Heading3"/>
    <w:uiPriority w:val="1"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link w:val="Heading4"/>
    <w:uiPriority w:val="1"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link w:val="Heading5"/>
    <w:uiPriority w:val="1"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link w:val="Heading6"/>
    <w:uiPriority w:val="1"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link w:val="Heading7"/>
    <w:uiPriority w:val="1"/>
    <w:semiHidden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semiHidden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semiHidden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Title">
    <w:name w:val="Title"/>
    <w:basedOn w:val="Normal"/>
    <w:link w:val="TitleChar"/>
    <w:qFormat/>
    <w:rsid w:val="00FD64D8"/>
    <w:pPr>
      <w:spacing w:after="60"/>
      <w:jc w:val="right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A1013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styleId="TOC1">
    <w:name w:val="toc 1"/>
    <w:basedOn w:val="NormalParagraph"/>
    <w:next w:val="NormalParagraph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FB337E"/>
    <w:pPr>
      <w:numPr>
        <w:ilvl w:val="3"/>
      </w:numPr>
      <w:tabs>
        <w:tab w:val="clear" w:pos="1361"/>
        <w:tab w:val="left" w:pos="1701"/>
      </w:tabs>
    </w:pPr>
  </w:style>
  <w:style w:type="paragraph" w:styleId="Header">
    <w:name w:val="header"/>
    <w:aliases w:val="header odd"/>
    <w:basedOn w:val="NormalParagraph"/>
    <w:link w:val="HeaderChar"/>
    <w:uiPriority w:val="23"/>
    <w:rsid w:val="00A95E1E"/>
    <w:pPr>
      <w:tabs>
        <w:tab w:val="right" w:pos="8931"/>
        <w:tab w:val="right" w:pos="13892"/>
      </w:tabs>
      <w:contextualSpacing/>
    </w:pPr>
    <w:rPr>
      <w:sz w:val="20"/>
    </w:rPr>
  </w:style>
  <w:style w:type="character" w:customStyle="1" w:styleId="HeaderChar">
    <w:name w:val="Header Char"/>
    <w:aliases w:val="header odd Char"/>
    <w:link w:val="Header"/>
    <w:uiPriority w:val="23"/>
    <w:rsid w:val="005A1013"/>
    <w:rPr>
      <w:rFonts w:ascii="Arial" w:eastAsia="SimSun" w:hAnsi="Arial"/>
      <w:szCs w:val="22"/>
    </w:rPr>
  </w:style>
  <w:style w:type="paragraph" w:customStyle="1" w:styleId="ListBullet1">
    <w:name w:val="List Bullet 1"/>
    <w:basedOn w:val="NormalParagraph"/>
    <w:uiPriority w:val="2"/>
    <w:qFormat/>
    <w:rsid w:val="00FB337E"/>
    <w:pPr>
      <w:numPr>
        <w:numId w:val="13"/>
      </w:numPr>
      <w:tabs>
        <w:tab w:val="left" w:pos="680"/>
      </w:tabs>
      <w:contextualSpacing/>
    </w:pPr>
  </w:style>
  <w:style w:type="paragraph" w:styleId="ListBullet2">
    <w:name w:val="List Bullet 2"/>
    <w:basedOn w:val="ListBullet1"/>
    <w:uiPriority w:val="2"/>
    <w:qFormat/>
    <w:rsid w:val="00FB337E"/>
    <w:pPr>
      <w:numPr>
        <w:ilvl w:val="1"/>
      </w:numPr>
      <w:tabs>
        <w:tab w:val="clear" w:pos="680"/>
        <w:tab w:val="left" w:pos="1021"/>
      </w:tabs>
    </w:pPr>
  </w:style>
  <w:style w:type="paragraph" w:customStyle="1" w:styleId="DocInfo">
    <w:name w:val="Doc Info"/>
    <w:basedOn w:val="NormalParagraph"/>
    <w:next w:val="CSLegal3"/>
    <w:uiPriority w:val="2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unhideWhenUsed/>
    <w:rsid w:val="00944378"/>
    <w:rPr>
      <w:color w:val="0000FF"/>
      <w:u w:val="single"/>
    </w:rPr>
  </w:style>
  <w:style w:type="paragraph" w:customStyle="1" w:styleId="Centredtext">
    <w:name w:val="Centred text"/>
    <w:basedOn w:val="NormalParagraph"/>
    <w:uiPriority w:val="27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28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C25E2B"/>
    <w:pPr>
      <w:numPr>
        <w:numId w:val="12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5"/>
    <w:rsid w:val="00FB337E"/>
    <w:rPr>
      <w:rFonts w:ascii="Arial" w:eastAsia="SimSun" w:hAnsi="Arial"/>
      <w:sz w:val="22"/>
      <w:szCs w:val="22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 w:val="20"/>
      <w:lang w:eastAsia="de-DE"/>
    </w:rPr>
  </w:style>
  <w:style w:type="paragraph" w:customStyle="1" w:styleId="CSLegal3">
    <w:name w:val="CS_Legal3"/>
    <w:basedOn w:val="NormalParagraph"/>
    <w:uiPriority w:val="30"/>
    <w:rsid w:val="00E72D86"/>
    <w:pPr>
      <w:spacing w:after="120"/>
    </w:pPr>
    <w:rPr>
      <w:rFonts w:eastAsia="Arial"/>
      <w:snapToGrid w:val="0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10"/>
      </w:numPr>
      <w:ind w:left="1020"/>
      <w:contextualSpacing/>
    </w:pPr>
  </w:style>
  <w:style w:type="paragraph" w:styleId="ListBullet3">
    <w:name w:val="List Bullet 3"/>
    <w:basedOn w:val="ListBullet2"/>
    <w:uiPriority w:val="2"/>
    <w:qFormat/>
    <w:rsid w:val="00FB337E"/>
    <w:pPr>
      <w:numPr>
        <w:ilvl w:val="2"/>
      </w:numPr>
      <w:tabs>
        <w:tab w:val="clear" w:pos="1021"/>
        <w:tab w:val="left" w:pos="1361"/>
      </w:tabs>
    </w:pPr>
  </w:style>
  <w:style w:type="paragraph" w:styleId="BalloonText">
    <w:name w:val="Balloon Text"/>
    <w:basedOn w:val="Normal"/>
    <w:link w:val="BalloonTextChar"/>
    <w:unhideWhenUsed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numPr>
        <w:numId w:val="10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1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rsid w:val="00D64A0E"/>
    <w:pPr>
      <w:numPr>
        <w:ilvl w:val="0"/>
        <w:numId w:val="3"/>
      </w:numPr>
      <w:tabs>
        <w:tab w:val="clear" w:pos="7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10"/>
      </w:numPr>
      <w:tabs>
        <w:tab w:val="clear" w:pos="1700"/>
        <w:tab w:val="left" w:pos="1361"/>
      </w:tabs>
      <w:ind w:left="1361"/>
      <w:contextualSpacing/>
    </w:pPr>
  </w:style>
  <w:style w:type="paragraph" w:styleId="TOCHeading">
    <w:name w:val="TOC Heading"/>
    <w:basedOn w:val="NormalParagraph"/>
    <w:next w:val="NormalParagraph"/>
    <w:uiPriority w:val="39"/>
    <w:semiHidden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List Paragraph1"/>
    <w:basedOn w:val="ListNumber"/>
    <w:link w:val="ListParagraphChar"/>
    <w:uiPriority w:val="34"/>
    <w:qFormat/>
    <w:rsid w:val="00D64A0E"/>
    <w:pPr>
      <w:numPr>
        <w:numId w:val="2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bidi="bn-BD"/>
    </w:rPr>
  </w:style>
  <w:style w:type="character" w:customStyle="1" w:styleId="ASN1CodeChar">
    <w:name w:val="ASN.1 Code Char"/>
    <w:link w:val="ASN1Code"/>
    <w:uiPriority w:val="16"/>
    <w:rsid w:val="005A1013"/>
    <w:rPr>
      <w:rFonts w:ascii="Courier New" w:eastAsia="SimSun" w:hAnsi="Courier New"/>
      <w:szCs w:val="22"/>
    </w:rPr>
  </w:style>
  <w:style w:type="paragraph" w:customStyle="1" w:styleId="Annex">
    <w:name w:val="Annex"/>
    <w:next w:val="ANNEX-heading1"/>
    <w:uiPriority w:val="25"/>
    <w:qFormat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character" w:customStyle="1" w:styleId="XMLChar">
    <w:name w:val="XML Char"/>
    <w:link w:val="XML"/>
    <w:uiPriority w:val="17"/>
    <w:rsid w:val="005A1013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  <w:pPr>
      <w:numPr>
        <w:numId w:val="5"/>
      </w:numPr>
    </w:pPr>
  </w:style>
  <w:style w:type="numbering" w:customStyle="1" w:styleId="ListBullets">
    <w:name w:val="ListBullets"/>
    <w:uiPriority w:val="99"/>
    <w:rsid w:val="003D0069"/>
    <w:pPr>
      <w:numPr>
        <w:numId w:val="8"/>
      </w:numPr>
    </w:p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numPr>
        <w:numId w:val="6"/>
      </w:numPr>
      <w:tabs>
        <w:tab w:val="left" w:pos="454"/>
      </w:tabs>
      <w:ind w:left="454" w:hanging="227"/>
    </w:pPr>
  </w:style>
  <w:style w:type="character" w:customStyle="1" w:styleId="TableTextChar">
    <w:name w:val="Table Text Char"/>
    <w:link w:val="TableText"/>
    <w:uiPriority w:val="19"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rsid w:val="005A1013"/>
    <w:rPr>
      <w:rFonts w:ascii="Arial" w:eastAsia="SimSun" w:hAnsi="Arial"/>
      <w:szCs w:val="22"/>
      <w:lang w:eastAsia="de-DE"/>
    </w:rPr>
  </w:style>
  <w:style w:type="paragraph" w:customStyle="1" w:styleId="CSDocNo">
    <w:name w:val="CS DocNo"/>
    <w:uiPriority w:val="29"/>
    <w:unhideWhenUsed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rsid w:val="00477CD5"/>
    <w:pPr>
      <w:spacing w:before="0"/>
      <w:jc w:val="center"/>
    </w:pPr>
    <w:rPr>
      <w:rFonts w:eastAsia="Arial" w:cs="Arial"/>
      <w:b/>
      <w:bCs/>
      <w:i/>
      <w:snapToGrid w:val="0"/>
      <w:sz w:val="20"/>
      <w:szCs w:val="22"/>
      <w:lang w:eastAsia="en-US" w:bidi="ar-SA"/>
    </w:rPr>
  </w:style>
  <w:style w:type="character" w:customStyle="1" w:styleId="BalloonTextChar">
    <w:name w:val="Balloon Text Char"/>
    <w:link w:val="BalloonText"/>
    <w:rsid w:val="005A1013"/>
    <w:rPr>
      <w:rFonts w:ascii="Tahoma" w:eastAsia="SimSun" w:hAnsi="Tahoma" w:cs="Tahoma"/>
      <w:sz w:val="16"/>
      <w:lang w:eastAsia="zh-CN" w:bidi="bn-BD"/>
    </w:rPr>
  </w:style>
  <w:style w:type="paragraph" w:customStyle="1" w:styleId="NOTE">
    <w:name w:val="NOTE"/>
    <w:basedOn w:val="NormalParagraph"/>
    <w:uiPriority w:val="14"/>
    <w:qFormat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15"/>
    <w:qFormat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link w:val="NormalParagraphChar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29"/>
    <w:unhideWhenUsed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29"/>
    <w:unhideWhenUsed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eastAsia="en-US"/>
    </w:rPr>
  </w:style>
  <w:style w:type="paragraph" w:customStyle="1" w:styleId="CSFieldName">
    <w:name w:val="CS FieldName"/>
    <w:uiPriority w:val="29"/>
    <w:unhideWhenUsed/>
    <w:rsid w:val="00397B86"/>
    <w:rPr>
      <w:rFonts w:ascii="Arial" w:eastAsia="Times New Roman" w:hAnsi="Arial" w:cs="Arial"/>
      <w:bCs/>
      <w:szCs w:val="22"/>
      <w:lang w:eastAsia="en-US"/>
    </w:rPr>
  </w:style>
  <w:style w:type="paragraph" w:customStyle="1" w:styleId="CSLegalTxt">
    <w:name w:val="CS LegalTxt"/>
    <w:uiPriority w:val="29"/>
    <w:unhideWhenUsed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next w:val="Normal"/>
    <w:uiPriority w:val="29"/>
    <w:unhideWhenUsed/>
    <w:rsid w:val="00397B86"/>
    <w:pPr>
      <w:jc w:val="center"/>
    </w:pPr>
    <w:rPr>
      <w:rFonts w:ascii="Arial" w:eastAsia="Arial" w:hAnsi="Arial" w:cs="Arial"/>
      <w:b/>
      <w:i/>
      <w:snapToGrid w:val="0"/>
      <w:sz w:val="22"/>
      <w:szCs w:val="22"/>
      <w:lang w:eastAsia="en-US"/>
    </w:rPr>
  </w:style>
  <w:style w:type="paragraph" w:customStyle="1" w:styleId="CSHeading">
    <w:name w:val="CS_Heading"/>
    <w:basedOn w:val="Normal"/>
    <w:uiPriority w:val="1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rsid w:val="00397B86"/>
    <w:rPr>
      <w:rFonts w:eastAsia="Arial"/>
      <w:b/>
      <w:snapToGrid w:val="0"/>
      <w:sz w:val="14"/>
      <w:szCs w:val="22"/>
      <w:u w:val="single"/>
    </w:rPr>
  </w:style>
  <w:style w:type="paragraph" w:styleId="Footer">
    <w:name w:val="footer"/>
    <w:basedOn w:val="NormalParagraph"/>
    <w:link w:val="FooterChar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character" w:customStyle="1" w:styleId="FooterChar">
    <w:name w:val="Footer Char"/>
    <w:link w:val="Footer"/>
    <w:rsid w:val="00283857"/>
    <w:rPr>
      <w:rFonts w:ascii="Arial" w:eastAsia="SimSun" w:hAnsi="Arial"/>
      <w:szCs w:val="22"/>
    </w:rPr>
  </w:style>
  <w:style w:type="numbering" w:customStyle="1" w:styleId="ListNumbers">
    <w:name w:val="ListNumbers"/>
    <w:uiPriority w:val="99"/>
    <w:rsid w:val="003D0069"/>
    <w:pPr>
      <w:numPr>
        <w:numId w:val="9"/>
      </w:numPr>
    </w:pPr>
  </w:style>
  <w:style w:type="paragraph" w:styleId="FootnoteText">
    <w:name w:val="footnote text"/>
    <w:basedOn w:val="NormalParagraph"/>
    <w:link w:val="FootnoteTextChar"/>
    <w:uiPriority w:val="17"/>
    <w:rsid w:val="009527C9"/>
    <w:pPr>
      <w:spacing w:after="12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17"/>
    <w:rsid w:val="00283857"/>
    <w:rPr>
      <w:rFonts w:ascii="Arial" w:eastAsia="SimSun" w:hAnsi="Arial"/>
      <w:szCs w:val="25"/>
    </w:rPr>
  </w:style>
  <w:style w:type="character" w:styleId="FootnoteReference">
    <w:name w:val="footnote reference"/>
    <w:uiPriority w:val="99"/>
    <w:semiHidden/>
    <w:unhideWhenUsed/>
    <w:rsid w:val="009527C9"/>
    <w:rPr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4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871A1B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871A1B"/>
    <w:pPr>
      <w:numPr>
        <w:ilvl w:val="0"/>
        <w:numId w:val="0"/>
      </w:numPr>
      <w:ind w:left="1361"/>
    </w:pPr>
  </w:style>
  <w:style w:type="paragraph" w:customStyle="1" w:styleId="ListBulletsubcontinue">
    <w:name w:val="List Bullet (sub) continue"/>
    <w:basedOn w:val="ListBulletsub"/>
    <w:uiPriority w:val="11"/>
    <w:qFormat/>
    <w:rsid w:val="00FB337E"/>
    <w:pPr>
      <w:numPr>
        <w:ilvl w:val="0"/>
        <w:numId w:val="0"/>
      </w:numPr>
      <w:ind w:left="1701"/>
    </w:pPr>
  </w:style>
  <w:style w:type="paragraph" w:customStyle="1" w:styleId="ANNEX-heading1">
    <w:name w:val="ANNEX-heading1"/>
    <w:basedOn w:val="Annex"/>
    <w:next w:val="NormalParagraph"/>
    <w:uiPriority w:val="26"/>
    <w:rsid w:val="000F6B8B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FB18EF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FB18EF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FB18EF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FB18EF"/>
    <w:pPr>
      <w:numPr>
        <w:ilvl w:val="5"/>
      </w:numPr>
      <w:outlineLvl w:val="5"/>
    </w:pPr>
  </w:style>
  <w:style w:type="paragraph" w:styleId="TOC4">
    <w:name w:val="toc 4"/>
    <w:basedOn w:val="TOC3"/>
    <w:unhideWhenUsed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nhideWhenUsed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nhideWhenUsed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semiHidden/>
    <w:unhideWhenUsed/>
    <w:rsid w:val="00AC2FCC"/>
    <w:pPr>
      <w:ind w:left="1760"/>
    </w:pPr>
  </w:style>
  <w:style w:type="character" w:customStyle="1" w:styleId="NormalParagraphChar">
    <w:name w:val="Normal Paragraph Char"/>
    <w:link w:val="NormalParagraph"/>
    <w:qFormat/>
    <w:locked/>
    <w:rsid w:val="00E1771C"/>
    <w:rPr>
      <w:rFonts w:ascii="Arial" w:eastAsia="SimSun" w:hAnsi="Arial"/>
      <w:sz w:val="22"/>
      <w:szCs w:val="22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440D0C"/>
    <w:rPr>
      <w:rFonts w:ascii="Arial" w:eastAsia="SimSun" w:hAnsi="Arial"/>
      <w:sz w:val="22"/>
      <w:lang w:eastAsia="zh-CN" w:bidi="bn-BD"/>
    </w:rPr>
  </w:style>
  <w:style w:type="numbering" w:customStyle="1" w:styleId="1">
    <w:name w:val="无列表1"/>
    <w:next w:val="NoList"/>
    <w:uiPriority w:val="99"/>
    <w:semiHidden/>
    <w:unhideWhenUsed/>
    <w:rsid w:val="00712CAD"/>
  </w:style>
  <w:style w:type="paragraph" w:customStyle="1" w:styleId="H6">
    <w:name w:val="H6"/>
    <w:basedOn w:val="Heading5"/>
    <w:next w:val="Normal"/>
    <w:rsid w:val="00712CAD"/>
    <w:pPr>
      <w:numPr>
        <w:ilvl w:val="0"/>
        <w:numId w:val="0"/>
      </w:numPr>
      <w:spacing w:before="120" w:after="180" w:line="240" w:lineRule="auto"/>
      <w:ind w:left="1985" w:hanging="1985"/>
      <w:outlineLvl w:val="9"/>
    </w:pPr>
    <w:rPr>
      <w:rFonts w:ascii="Arial" w:eastAsia="Batang" w:hAnsi="Arial" w:cs="Times New Roman"/>
      <w:b w:val="0"/>
      <w:bCs w:val="0"/>
      <w:sz w:val="20"/>
      <w:szCs w:val="20"/>
      <w:lang w:val="en-GB" w:bidi="ar-SA"/>
    </w:rPr>
  </w:style>
  <w:style w:type="paragraph" w:styleId="TOC8">
    <w:name w:val="toc 8"/>
    <w:basedOn w:val="TOC1"/>
    <w:semiHidden/>
    <w:rsid w:val="00712CAD"/>
    <w:pPr>
      <w:keepNext/>
      <w:keepLines/>
      <w:widowControl w:val="0"/>
      <w:tabs>
        <w:tab w:val="clear" w:pos="397"/>
        <w:tab w:val="clear" w:pos="9015"/>
        <w:tab w:val="right" w:leader="dot" w:pos="9639"/>
      </w:tabs>
      <w:spacing w:before="180" w:after="0" w:line="240" w:lineRule="auto"/>
      <w:ind w:left="2693" w:right="425" w:hanging="2693"/>
    </w:pPr>
    <w:rPr>
      <w:rFonts w:ascii="Times New Roman" w:eastAsia="Batang" w:hAnsi="Times New Roman"/>
      <w:szCs w:val="20"/>
      <w:lang w:eastAsia="en-US" w:bidi="ar-SA"/>
    </w:rPr>
  </w:style>
  <w:style w:type="paragraph" w:customStyle="1" w:styleId="EQ">
    <w:name w:val="EQ"/>
    <w:basedOn w:val="Normal"/>
    <w:next w:val="Normal"/>
    <w:rsid w:val="00712CAD"/>
    <w:pPr>
      <w:keepLines/>
      <w:tabs>
        <w:tab w:val="center" w:pos="4536"/>
        <w:tab w:val="right" w:pos="9072"/>
      </w:tabs>
      <w:spacing w:before="0" w:after="180"/>
      <w:jc w:val="left"/>
    </w:pPr>
    <w:rPr>
      <w:rFonts w:ascii="Times New Roman" w:eastAsia="Batang" w:hAnsi="Times New Roman"/>
      <w:noProof/>
      <w:sz w:val="20"/>
      <w:lang w:eastAsia="en-US" w:bidi="ar-SA"/>
    </w:rPr>
  </w:style>
  <w:style w:type="character" w:customStyle="1" w:styleId="ZGSM">
    <w:name w:val="ZGSM"/>
    <w:rsid w:val="00712CAD"/>
  </w:style>
  <w:style w:type="paragraph" w:customStyle="1" w:styleId="ZD">
    <w:name w:val="ZD"/>
    <w:rsid w:val="00712CAD"/>
    <w:pPr>
      <w:framePr w:wrap="notBeside" w:vAnchor="page" w:hAnchor="margin" w:y="15764"/>
      <w:widowControl w:val="0"/>
    </w:pPr>
    <w:rPr>
      <w:rFonts w:ascii="Arial" w:eastAsia="Batang" w:hAnsi="Arial"/>
      <w:noProof/>
      <w:sz w:val="32"/>
      <w:lang w:eastAsia="en-US"/>
    </w:rPr>
  </w:style>
  <w:style w:type="paragraph" w:customStyle="1" w:styleId="TT">
    <w:name w:val="TT"/>
    <w:basedOn w:val="Heading1"/>
    <w:next w:val="Normal"/>
    <w:rsid w:val="00712CAD"/>
    <w:pPr>
      <w:numPr>
        <w:numId w:val="0"/>
      </w:numPr>
      <w:pBdr>
        <w:top w:val="single" w:sz="12" w:space="3" w:color="auto"/>
      </w:pBdr>
      <w:spacing w:before="240" w:after="180" w:line="240" w:lineRule="auto"/>
      <w:ind w:left="1134" w:hanging="1134"/>
      <w:outlineLvl w:val="9"/>
    </w:pPr>
    <w:rPr>
      <w:rFonts w:eastAsia="Batang" w:cs="Times New Roman"/>
      <w:b w:val="0"/>
      <w:bCs w:val="0"/>
      <w:sz w:val="36"/>
      <w:szCs w:val="20"/>
      <w:lang w:bidi="ar-SA"/>
    </w:rPr>
  </w:style>
  <w:style w:type="paragraph" w:customStyle="1" w:styleId="NF">
    <w:name w:val="NF"/>
    <w:basedOn w:val="NO"/>
    <w:rsid w:val="00712CA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12CAD"/>
    <w:pPr>
      <w:keepLines/>
      <w:spacing w:before="0" w:after="180"/>
      <w:ind w:left="1135" w:hanging="851"/>
      <w:jc w:val="left"/>
    </w:pPr>
    <w:rPr>
      <w:rFonts w:ascii="Times New Roman" w:eastAsia="Batang" w:hAnsi="Times New Roman"/>
      <w:sz w:val="20"/>
      <w:lang w:eastAsia="en-US" w:bidi="ar-SA"/>
    </w:rPr>
  </w:style>
  <w:style w:type="paragraph" w:customStyle="1" w:styleId="PL">
    <w:name w:val="PL"/>
    <w:link w:val="PLChar"/>
    <w:qFormat/>
    <w:rsid w:val="00712C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Batang" w:hAnsi="Courier New"/>
      <w:noProof/>
      <w:sz w:val="16"/>
      <w:lang w:eastAsia="en-US"/>
    </w:rPr>
  </w:style>
  <w:style w:type="paragraph" w:customStyle="1" w:styleId="TAR">
    <w:name w:val="TAR"/>
    <w:basedOn w:val="TAL"/>
    <w:rsid w:val="00712CAD"/>
    <w:pPr>
      <w:jc w:val="right"/>
    </w:pPr>
  </w:style>
  <w:style w:type="paragraph" w:customStyle="1" w:styleId="TAL">
    <w:name w:val="TAL"/>
    <w:basedOn w:val="Normal"/>
    <w:link w:val="TALCar"/>
    <w:qFormat/>
    <w:rsid w:val="00712CAD"/>
    <w:pPr>
      <w:keepNext/>
      <w:keepLines/>
      <w:spacing w:before="0"/>
      <w:jc w:val="left"/>
    </w:pPr>
    <w:rPr>
      <w:rFonts w:eastAsia="Batang"/>
      <w:sz w:val="18"/>
      <w:lang w:eastAsia="en-US" w:bidi="ar-SA"/>
    </w:rPr>
  </w:style>
  <w:style w:type="paragraph" w:customStyle="1" w:styleId="TAH">
    <w:name w:val="TAH"/>
    <w:basedOn w:val="TAC"/>
    <w:link w:val="TAHCar"/>
    <w:qFormat/>
    <w:rsid w:val="00712CAD"/>
    <w:rPr>
      <w:b/>
    </w:rPr>
  </w:style>
  <w:style w:type="paragraph" w:customStyle="1" w:styleId="TAC">
    <w:name w:val="TAC"/>
    <w:basedOn w:val="TAL"/>
    <w:link w:val="TACChar"/>
    <w:qFormat/>
    <w:rsid w:val="00712CAD"/>
    <w:pPr>
      <w:jc w:val="center"/>
    </w:pPr>
  </w:style>
  <w:style w:type="paragraph" w:customStyle="1" w:styleId="LD">
    <w:name w:val="LD"/>
    <w:rsid w:val="00712CAD"/>
    <w:pPr>
      <w:keepNext/>
      <w:keepLines/>
      <w:spacing w:line="180" w:lineRule="exact"/>
    </w:pPr>
    <w:rPr>
      <w:rFonts w:ascii="Courier New" w:eastAsia="Batang" w:hAnsi="Courier New"/>
      <w:noProof/>
      <w:lang w:eastAsia="en-US"/>
    </w:rPr>
  </w:style>
  <w:style w:type="paragraph" w:customStyle="1" w:styleId="EX">
    <w:name w:val="EX"/>
    <w:basedOn w:val="Normal"/>
    <w:rsid w:val="00712CAD"/>
    <w:pPr>
      <w:keepLines/>
      <w:spacing w:before="0" w:after="180"/>
      <w:ind w:left="1702" w:hanging="1418"/>
      <w:jc w:val="left"/>
    </w:pPr>
    <w:rPr>
      <w:rFonts w:ascii="Times New Roman" w:eastAsia="Batang" w:hAnsi="Times New Roman"/>
      <w:sz w:val="20"/>
      <w:lang w:eastAsia="en-US" w:bidi="ar-SA"/>
    </w:rPr>
  </w:style>
  <w:style w:type="paragraph" w:customStyle="1" w:styleId="FP">
    <w:name w:val="FP"/>
    <w:basedOn w:val="Normal"/>
    <w:rsid w:val="00712CAD"/>
    <w:pPr>
      <w:spacing w:before="0"/>
      <w:jc w:val="left"/>
    </w:pPr>
    <w:rPr>
      <w:rFonts w:ascii="Times New Roman" w:eastAsia="Batang" w:hAnsi="Times New Roman"/>
      <w:sz w:val="20"/>
      <w:lang w:eastAsia="en-US" w:bidi="ar-SA"/>
    </w:rPr>
  </w:style>
  <w:style w:type="paragraph" w:customStyle="1" w:styleId="NW">
    <w:name w:val="NW"/>
    <w:basedOn w:val="NO"/>
    <w:rsid w:val="00712CAD"/>
    <w:pPr>
      <w:spacing w:after="0"/>
    </w:pPr>
  </w:style>
  <w:style w:type="paragraph" w:customStyle="1" w:styleId="EW">
    <w:name w:val="EW"/>
    <w:basedOn w:val="EX"/>
    <w:rsid w:val="00712CAD"/>
  </w:style>
  <w:style w:type="paragraph" w:customStyle="1" w:styleId="B1">
    <w:name w:val="B1"/>
    <w:basedOn w:val="Normal"/>
    <w:link w:val="B1Char1"/>
    <w:qFormat/>
    <w:rsid w:val="00712CAD"/>
    <w:pPr>
      <w:spacing w:before="0" w:after="180"/>
      <w:ind w:left="568" w:hanging="284"/>
      <w:jc w:val="left"/>
    </w:pPr>
    <w:rPr>
      <w:rFonts w:ascii="Times New Roman" w:eastAsia="Batang" w:hAnsi="Times New Roman"/>
      <w:sz w:val="20"/>
      <w:lang w:eastAsia="en-US" w:bidi="ar-SA"/>
    </w:rPr>
  </w:style>
  <w:style w:type="paragraph" w:styleId="TOC7">
    <w:name w:val="toc 7"/>
    <w:basedOn w:val="TOC6"/>
    <w:next w:val="Normal"/>
    <w:semiHidden/>
    <w:rsid w:val="00712CAD"/>
    <w:pPr>
      <w:keepLines/>
      <w:widowControl w:val="0"/>
      <w:tabs>
        <w:tab w:val="clear" w:pos="2552"/>
        <w:tab w:val="clear" w:pos="9015"/>
        <w:tab w:val="right" w:leader="dot" w:pos="9639"/>
      </w:tabs>
      <w:spacing w:after="0" w:line="240" w:lineRule="auto"/>
      <w:ind w:left="2268" w:right="425" w:hanging="2268"/>
    </w:pPr>
    <w:rPr>
      <w:rFonts w:ascii="Times New Roman" w:eastAsia="Batang" w:hAnsi="Times New Roman"/>
      <w:sz w:val="20"/>
      <w:szCs w:val="20"/>
      <w:lang w:eastAsia="en-US" w:bidi="ar-SA"/>
    </w:rPr>
  </w:style>
  <w:style w:type="paragraph" w:customStyle="1" w:styleId="EditorsNote">
    <w:name w:val="Editor's Note"/>
    <w:basedOn w:val="NO"/>
    <w:link w:val="EditorsNoteChar"/>
    <w:rsid w:val="00712CAD"/>
    <w:rPr>
      <w:color w:val="FF0000"/>
    </w:rPr>
  </w:style>
  <w:style w:type="paragraph" w:customStyle="1" w:styleId="TH">
    <w:name w:val="TH"/>
    <w:basedOn w:val="Normal"/>
    <w:link w:val="THChar"/>
    <w:qFormat/>
    <w:rsid w:val="00712CAD"/>
    <w:pPr>
      <w:keepNext/>
      <w:keepLines/>
      <w:spacing w:before="60" w:after="180"/>
      <w:jc w:val="center"/>
    </w:pPr>
    <w:rPr>
      <w:rFonts w:eastAsia="Batang"/>
      <w:b/>
      <w:sz w:val="20"/>
      <w:lang w:eastAsia="en-US" w:bidi="ar-SA"/>
    </w:rPr>
  </w:style>
  <w:style w:type="paragraph" w:customStyle="1" w:styleId="ZA">
    <w:name w:val="ZA"/>
    <w:rsid w:val="00712C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Batang" w:hAnsi="Arial"/>
      <w:noProof/>
      <w:sz w:val="40"/>
      <w:lang w:eastAsia="en-US"/>
    </w:rPr>
  </w:style>
  <w:style w:type="paragraph" w:customStyle="1" w:styleId="ZB">
    <w:name w:val="ZB"/>
    <w:rsid w:val="00712CA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Batang" w:hAnsi="Arial"/>
      <w:i/>
      <w:noProof/>
      <w:lang w:eastAsia="en-US"/>
    </w:rPr>
  </w:style>
  <w:style w:type="paragraph" w:customStyle="1" w:styleId="ZT">
    <w:name w:val="ZT"/>
    <w:rsid w:val="00712CAD"/>
    <w:pPr>
      <w:framePr w:wrap="notBeside" w:hAnchor="margin" w:yAlign="center"/>
      <w:widowControl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ZU">
    <w:name w:val="ZU"/>
    <w:rsid w:val="00712CA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Batang" w:hAnsi="Arial"/>
      <w:noProof/>
      <w:lang w:eastAsia="en-US"/>
    </w:rPr>
  </w:style>
  <w:style w:type="paragraph" w:customStyle="1" w:styleId="TAN">
    <w:name w:val="TAN"/>
    <w:basedOn w:val="TAL"/>
    <w:link w:val="TANChar"/>
    <w:rsid w:val="00712CAD"/>
    <w:pPr>
      <w:ind w:left="851" w:hanging="851"/>
    </w:pPr>
  </w:style>
  <w:style w:type="paragraph" w:customStyle="1" w:styleId="ZH">
    <w:name w:val="ZH"/>
    <w:rsid w:val="00712CAD"/>
    <w:pPr>
      <w:framePr w:wrap="notBeside" w:vAnchor="page" w:hAnchor="margin" w:xAlign="center" w:y="6805"/>
      <w:widowControl w:val="0"/>
    </w:pPr>
    <w:rPr>
      <w:rFonts w:ascii="Arial" w:eastAsia="Batang" w:hAnsi="Arial"/>
      <w:noProof/>
      <w:lang w:eastAsia="en-US"/>
    </w:rPr>
  </w:style>
  <w:style w:type="paragraph" w:customStyle="1" w:styleId="TF">
    <w:name w:val="TF"/>
    <w:basedOn w:val="TH"/>
    <w:link w:val="TFChar"/>
    <w:rsid w:val="00712CAD"/>
    <w:pPr>
      <w:keepNext w:val="0"/>
      <w:spacing w:before="0" w:after="240"/>
    </w:pPr>
  </w:style>
  <w:style w:type="paragraph" w:customStyle="1" w:styleId="ZG">
    <w:name w:val="ZG"/>
    <w:rsid w:val="00712CAD"/>
    <w:pPr>
      <w:framePr w:wrap="notBeside" w:vAnchor="page" w:hAnchor="margin" w:xAlign="right" w:y="6805"/>
      <w:widowControl w:val="0"/>
      <w:jc w:val="right"/>
    </w:pPr>
    <w:rPr>
      <w:rFonts w:ascii="Arial" w:eastAsia="Batang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712CAD"/>
    <w:pPr>
      <w:spacing w:before="0" w:after="180"/>
      <w:ind w:left="851" w:hanging="284"/>
      <w:jc w:val="left"/>
    </w:pPr>
    <w:rPr>
      <w:rFonts w:ascii="Times New Roman" w:eastAsia="Batang" w:hAnsi="Times New Roman"/>
      <w:sz w:val="20"/>
      <w:lang w:eastAsia="en-US" w:bidi="ar-SA"/>
    </w:rPr>
  </w:style>
  <w:style w:type="paragraph" w:customStyle="1" w:styleId="B3">
    <w:name w:val="B3"/>
    <w:basedOn w:val="Normal"/>
    <w:link w:val="B3Char2"/>
    <w:qFormat/>
    <w:rsid w:val="00712CAD"/>
    <w:pPr>
      <w:spacing w:before="0" w:after="180"/>
      <w:ind w:left="1135" w:hanging="284"/>
      <w:jc w:val="left"/>
    </w:pPr>
    <w:rPr>
      <w:rFonts w:ascii="Times New Roman" w:eastAsia="Batang" w:hAnsi="Times New Roman"/>
      <w:sz w:val="20"/>
      <w:lang w:eastAsia="en-US" w:bidi="ar-SA"/>
    </w:rPr>
  </w:style>
  <w:style w:type="paragraph" w:customStyle="1" w:styleId="B4">
    <w:name w:val="B4"/>
    <w:basedOn w:val="Normal"/>
    <w:link w:val="B4Char"/>
    <w:qFormat/>
    <w:rsid w:val="00712CAD"/>
    <w:pPr>
      <w:spacing w:before="0" w:after="180"/>
      <w:ind w:left="1418" w:hanging="284"/>
      <w:jc w:val="left"/>
    </w:pPr>
    <w:rPr>
      <w:rFonts w:ascii="Times New Roman" w:eastAsia="Batang" w:hAnsi="Times New Roman"/>
      <w:sz w:val="20"/>
      <w:lang w:eastAsia="en-US" w:bidi="ar-SA"/>
    </w:rPr>
  </w:style>
  <w:style w:type="paragraph" w:customStyle="1" w:styleId="B5">
    <w:name w:val="B5"/>
    <w:basedOn w:val="Normal"/>
    <w:rsid w:val="00712CAD"/>
    <w:pPr>
      <w:spacing w:before="0" w:after="180"/>
      <w:ind w:left="1702" w:hanging="284"/>
      <w:jc w:val="left"/>
    </w:pPr>
    <w:rPr>
      <w:rFonts w:ascii="Times New Roman" w:eastAsia="Batang" w:hAnsi="Times New Roman"/>
      <w:sz w:val="20"/>
      <w:lang w:eastAsia="en-US" w:bidi="ar-SA"/>
    </w:rPr>
  </w:style>
  <w:style w:type="paragraph" w:customStyle="1" w:styleId="ZTD">
    <w:name w:val="ZTD"/>
    <w:basedOn w:val="ZB"/>
    <w:rsid w:val="00712CAD"/>
    <w:pPr>
      <w:framePr w:wrap="notBeside"/>
    </w:pPr>
  </w:style>
  <w:style w:type="paragraph" w:customStyle="1" w:styleId="ZV">
    <w:name w:val="ZV"/>
    <w:basedOn w:val="ZU"/>
    <w:rsid w:val="00712CAD"/>
    <w:pPr>
      <w:framePr w:wrap="notBeside"/>
    </w:pPr>
  </w:style>
  <w:style w:type="paragraph" w:customStyle="1" w:styleId="TAJ">
    <w:name w:val="TAJ"/>
    <w:basedOn w:val="TH"/>
    <w:rsid w:val="00712CAD"/>
  </w:style>
  <w:style w:type="paragraph" w:customStyle="1" w:styleId="Guidance">
    <w:name w:val="Guidance"/>
    <w:basedOn w:val="Normal"/>
    <w:rsid w:val="00712CAD"/>
    <w:pPr>
      <w:spacing w:before="0" w:after="180"/>
      <w:jc w:val="left"/>
    </w:pPr>
    <w:rPr>
      <w:rFonts w:ascii="Times New Roman" w:eastAsia="Batang" w:hAnsi="Times New Roman"/>
      <w:i/>
      <w:color w:val="0000FF"/>
      <w:sz w:val="20"/>
      <w:lang w:eastAsia="en-US" w:bidi="ar-SA"/>
    </w:rPr>
  </w:style>
  <w:style w:type="paragraph" w:customStyle="1" w:styleId="CRCoverPage">
    <w:name w:val="CR Cover Page"/>
    <w:link w:val="CRCoverPageZchn"/>
    <w:rsid w:val="00712CAD"/>
    <w:pPr>
      <w:spacing w:after="120"/>
    </w:pPr>
    <w:rPr>
      <w:rFonts w:ascii="Arial" w:eastAsia="MS Mincho" w:hAnsi="Arial"/>
      <w:lang w:eastAsia="en-US"/>
    </w:rPr>
  </w:style>
  <w:style w:type="paragraph" w:styleId="DocumentMap">
    <w:name w:val="Document Map"/>
    <w:basedOn w:val="Normal"/>
    <w:link w:val="DocumentMapChar"/>
    <w:rsid w:val="00712CAD"/>
    <w:pPr>
      <w:spacing w:before="0"/>
      <w:jc w:val="left"/>
    </w:pPr>
    <w:rPr>
      <w:rFonts w:ascii="Times New Roman" w:eastAsia="Batang" w:hAnsi="Times New Roman"/>
      <w:sz w:val="24"/>
      <w:szCs w:val="24"/>
      <w:lang w:eastAsia="en-US" w:bidi="ar-SA"/>
    </w:rPr>
  </w:style>
  <w:style w:type="character" w:customStyle="1" w:styleId="DocumentMapChar">
    <w:name w:val="Document Map Char"/>
    <w:basedOn w:val="DefaultParagraphFont"/>
    <w:link w:val="DocumentMap"/>
    <w:rsid w:val="00712CAD"/>
    <w:rPr>
      <w:rFonts w:ascii="Times New Roman" w:eastAsia="Batang" w:hAnsi="Times New Roman"/>
      <w:sz w:val="24"/>
      <w:szCs w:val="24"/>
      <w:lang w:eastAsia="en-US"/>
    </w:rPr>
  </w:style>
  <w:style w:type="paragraph" w:customStyle="1" w:styleId="10">
    <w:name w:val="题注1"/>
    <w:basedOn w:val="Normal"/>
    <w:next w:val="Normal"/>
    <w:unhideWhenUsed/>
    <w:qFormat/>
    <w:rsid w:val="00712CAD"/>
    <w:pPr>
      <w:spacing w:before="0" w:after="200"/>
      <w:jc w:val="left"/>
    </w:pPr>
    <w:rPr>
      <w:rFonts w:ascii="Times New Roman" w:eastAsia="Batang" w:hAnsi="Times New Roman"/>
      <w:i/>
      <w:iCs/>
      <w:color w:val="44546A"/>
      <w:sz w:val="18"/>
      <w:szCs w:val="18"/>
      <w:lang w:eastAsia="en-US" w:bidi="ar-SA"/>
    </w:rPr>
  </w:style>
  <w:style w:type="character" w:styleId="CommentReference">
    <w:name w:val="annotation reference"/>
    <w:basedOn w:val="DefaultParagraphFont"/>
    <w:rsid w:val="00712CAD"/>
    <w:rPr>
      <w:sz w:val="16"/>
      <w:szCs w:val="16"/>
    </w:rPr>
  </w:style>
  <w:style w:type="paragraph" w:styleId="CommentText">
    <w:name w:val="annotation text"/>
    <w:basedOn w:val="Normal"/>
    <w:link w:val="CommentTextChar"/>
    <w:rsid w:val="00712CAD"/>
    <w:pPr>
      <w:spacing w:before="0" w:after="180"/>
      <w:jc w:val="left"/>
    </w:pPr>
    <w:rPr>
      <w:rFonts w:ascii="Times New Roman" w:eastAsia="Batang" w:hAnsi="Times New Roman"/>
      <w:sz w:val="20"/>
      <w:lang w:eastAsia="en-US" w:bidi="ar-SA"/>
    </w:rPr>
  </w:style>
  <w:style w:type="character" w:customStyle="1" w:styleId="CommentTextChar">
    <w:name w:val="Comment Text Char"/>
    <w:basedOn w:val="DefaultParagraphFont"/>
    <w:link w:val="CommentText"/>
    <w:rsid w:val="00712CAD"/>
    <w:rPr>
      <w:rFonts w:ascii="Times New Roman" w:eastAsia="Batang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12C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12CAD"/>
    <w:rPr>
      <w:rFonts w:ascii="Times New Roman" w:eastAsia="Batang" w:hAnsi="Times New Roman"/>
      <w:b/>
      <w:bCs/>
      <w:lang w:eastAsia="en-US"/>
    </w:rPr>
  </w:style>
  <w:style w:type="character" w:customStyle="1" w:styleId="B1Char1">
    <w:name w:val="B1 Char1"/>
    <w:link w:val="B1"/>
    <w:qFormat/>
    <w:rsid w:val="00712CAD"/>
    <w:rPr>
      <w:rFonts w:ascii="Times New Roman" w:eastAsia="Batang" w:hAnsi="Times New Roman"/>
      <w:lang w:eastAsia="en-US"/>
    </w:rPr>
  </w:style>
  <w:style w:type="paragraph" w:styleId="Revision">
    <w:name w:val="Revision"/>
    <w:hidden/>
    <w:uiPriority w:val="99"/>
    <w:semiHidden/>
    <w:rsid w:val="00712CAD"/>
    <w:rPr>
      <w:rFonts w:ascii="Times New Roman" w:eastAsia="Batang" w:hAnsi="Times New Roman"/>
      <w:lang w:eastAsia="en-US"/>
    </w:rPr>
  </w:style>
  <w:style w:type="table" w:styleId="TableGrid">
    <w:name w:val="Table Grid"/>
    <w:basedOn w:val="TableNormal"/>
    <w:uiPriority w:val="39"/>
    <w:rsid w:val="00712CAD"/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12CAD"/>
    <w:pPr>
      <w:tabs>
        <w:tab w:val="left" w:pos="1622"/>
      </w:tabs>
      <w:spacing w:before="0"/>
      <w:ind w:left="1622" w:hanging="363"/>
      <w:jc w:val="left"/>
    </w:pPr>
    <w:rPr>
      <w:rFonts w:eastAsia="MS Mincho"/>
      <w:sz w:val="20"/>
      <w:szCs w:val="24"/>
      <w:lang w:eastAsia="en-GB" w:bidi="ar-SA"/>
    </w:rPr>
  </w:style>
  <w:style w:type="character" w:customStyle="1" w:styleId="Doc-text2Char">
    <w:name w:val="Doc-text2 Char"/>
    <w:link w:val="Doc-text2"/>
    <w:qFormat/>
    <w:rsid w:val="00712CAD"/>
    <w:rPr>
      <w:rFonts w:ascii="Arial" w:eastAsia="MS Mincho" w:hAnsi="Arial"/>
      <w:szCs w:val="24"/>
    </w:rPr>
  </w:style>
  <w:style w:type="paragraph" w:customStyle="1" w:styleId="3GPPHeader">
    <w:name w:val="3GPP_Header"/>
    <w:basedOn w:val="Normal"/>
    <w:rsid w:val="00712CA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before="0" w:after="240"/>
    </w:pPr>
    <w:rPr>
      <w:rFonts w:eastAsia="Batang"/>
      <w:b/>
      <w:sz w:val="24"/>
      <w:lang w:bidi="ar-SA"/>
    </w:rPr>
  </w:style>
  <w:style w:type="character" w:customStyle="1" w:styleId="B2Char">
    <w:name w:val="B2 Char"/>
    <w:link w:val="B2"/>
    <w:qFormat/>
    <w:rsid w:val="00712CAD"/>
    <w:rPr>
      <w:rFonts w:ascii="Times New Roman" w:eastAsia="Batang" w:hAnsi="Times New Roman"/>
      <w:lang w:eastAsia="en-US"/>
    </w:rPr>
  </w:style>
  <w:style w:type="character" w:customStyle="1" w:styleId="B3Char2">
    <w:name w:val="B3 Char2"/>
    <w:link w:val="B3"/>
    <w:qFormat/>
    <w:rsid w:val="00712CAD"/>
    <w:rPr>
      <w:rFonts w:ascii="Times New Roman" w:eastAsia="Batang" w:hAnsi="Times New Roman"/>
      <w:lang w:eastAsia="en-US"/>
    </w:rPr>
  </w:style>
  <w:style w:type="character" w:customStyle="1" w:styleId="B4Char">
    <w:name w:val="B4 Char"/>
    <w:link w:val="B4"/>
    <w:qFormat/>
    <w:rsid w:val="00712CAD"/>
    <w:rPr>
      <w:rFonts w:ascii="Times New Roman" w:eastAsia="Batang" w:hAnsi="Times New Roman"/>
      <w:lang w:eastAsia="en-US"/>
    </w:rPr>
  </w:style>
  <w:style w:type="character" w:customStyle="1" w:styleId="TALCar">
    <w:name w:val="TAL Car"/>
    <w:link w:val="TAL"/>
    <w:qFormat/>
    <w:rsid w:val="00712CAD"/>
    <w:rPr>
      <w:rFonts w:ascii="Arial" w:eastAsia="Batang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712CAD"/>
    <w:rPr>
      <w:rFonts w:ascii="Arial" w:eastAsia="Batang" w:hAnsi="Arial"/>
      <w:b/>
      <w:sz w:val="18"/>
      <w:lang w:eastAsia="en-US"/>
    </w:rPr>
  </w:style>
  <w:style w:type="character" w:customStyle="1" w:styleId="NOChar">
    <w:name w:val="NO Char"/>
    <w:link w:val="NO"/>
    <w:qFormat/>
    <w:locked/>
    <w:rsid w:val="00712CAD"/>
    <w:rPr>
      <w:rFonts w:ascii="Times New Roman" w:eastAsia="Batang" w:hAnsi="Times New Roman"/>
      <w:lang w:eastAsia="en-US"/>
    </w:rPr>
  </w:style>
  <w:style w:type="paragraph" w:customStyle="1" w:styleId="Style1">
    <w:name w:val="Style1"/>
    <w:basedOn w:val="Normal"/>
    <w:link w:val="Style1Char"/>
    <w:qFormat/>
    <w:rsid w:val="00712CAD"/>
    <w:pPr>
      <w:spacing w:before="0" w:after="100" w:afterAutospacing="1" w:line="300" w:lineRule="auto"/>
      <w:ind w:firstLine="360"/>
      <w:contextualSpacing/>
    </w:pPr>
    <w:rPr>
      <w:rFonts w:ascii="Times New Roman" w:hAnsi="Times New Roman"/>
      <w:sz w:val="20"/>
      <w:lang w:val="en-US" w:bidi="ar-SA"/>
    </w:rPr>
  </w:style>
  <w:style w:type="character" w:customStyle="1" w:styleId="Style1Char">
    <w:name w:val="Style1 Char"/>
    <w:link w:val="Style1"/>
    <w:qFormat/>
    <w:rsid w:val="00712CAD"/>
    <w:rPr>
      <w:rFonts w:ascii="Times New Roman" w:eastAsia="SimSun" w:hAnsi="Times New Roman"/>
      <w:lang w:val="en-US" w:eastAsia="zh-CN"/>
    </w:rPr>
  </w:style>
  <w:style w:type="character" w:customStyle="1" w:styleId="PLChar">
    <w:name w:val="PL Char"/>
    <w:link w:val="PL"/>
    <w:qFormat/>
    <w:rsid w:val="00712CAD"/>
    <w:rPr>
      <w:rFonts w:ascii="Courier New" w:eastAsia="Batang" w:hAnsi="Courier New"/>
      <w:noProof/>
      <w:sz w:val="16"/>
      <w:lang w:eastAsia="en-US"/>
    </w:rPr>
  </w:style>
  <w:style w:type="character" w:customStyle="1" w:styleId="CRCoverPageZchn">
    <w:name w:val="CR Cover Page Zchn"/>
    <w:link w:val="CRCoverPage"/>
    <w:rsid w:val="00712CAD"/>
    <w:rPr>
      <w:rFonts w:ascii="Arial" w:eastAsia="MS Mincho" w:hAnsi="Arial"/>
      <w:lang w:eastAsia="en-US"/>
    </w:rPr>
  </w:style>
  <w:style w:type="paragraph" w:customStyle="1" w:styleId="references">
    <w:name w:val="references"/>
    <w:uiPriority w:val="99"/>
    <w:rsid w:val="00712CAD"/>
    <w:pPr>
      <w:numPr>
        <w:numId w:val="20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val="en-US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712CAD"/>
    <w:pPr>
      <w:overflowPunct w:val="0"/>
      <w:autoSpaceDE w:val="0"/>
      <w:autoSpaceDN w:val="0"/>
      <w:adjustRightInd w:val="0"/>
      <w:spacing w:before="60"/>
      <w:ind w:left="1259" w:hanging="1259"/>
      <w:jc w:val="left"/>
      <w:textAlignment w:val="baseline"/>
    </w:pPr>
    <w:rPr>
      <w:rFonts w:eastAsia="Times New Roman"/>
      <w:noProof/>
      <w:sz w:val="20"/>
      <w:lang w:eastAsia="ja-JP" w:bidi="ar-SA"/>
    </w:rPr>
  </w:style>
  <w:style w:type="character" w:customStyle="1" w:styleId="Doc-titleChar">
    <w:name w:val="Doc-title Char"/>
    <w:link w:val="Doc-title"/>
    <w:qFormat/>
    <w:rsid w:val="00712CAD"/>
    <w:rPr>
      <w:rFonts w:ascii="Arial" w:eastAsia="Times New Roman" w:hAnsi="Arial"/>
      <w:noProof/>
      <w:lang w:eastAsia="ja-JP"/>
    </w:rPr>
  </w:style>
  <w:style w:type="character" w:customStyle="1" w:styleId="B1Char">
    <w:name w:val="B1 Char"/>
    <w:qFormat/>
    <w:rsid w:val="00712CAD"/>
    <w:rPr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712CAD"/>
    <w:pPr>
      <w:numPr>
        <w:numId w:val="21"/>
      </w:numPr>
      <w:tabs>
        <w:tab w:val="clear" w:pos="1133"/>
        <w:tab w:val="num" w:pos="360"/>
      </w:tabs>
      <w:spacing w:before="60"/>
      <w:ind w:left="360"/>
      <w:jc w:val="left"/>
    </w:pPr>
    <w:rPr>
      <w:rFonts w:ascii="Times New Roman" w:eastAsia="MS Mincho" w:hAnsi="Times New Roman"/>
      <w:b/>
      <w:sz w:val="20"/>
      <w:lang w:eastAsia="en-US" w:bidi="ar-SA"/>
    </w:rPr>
  </w:style>
  <w:style w:type="character" w:customStyle="1" w:styleId="11">
    <w:name w:val="访问过的超链接1"/>
    <w:basedOn w:val="DefaultParagraphFont"/>
    <w:rsid w:val="00712CAD"/>
    <w:rPr>
      <w:color w:val="954F72"/>
      <w:u w:val="single"/>
    </w:rPr>
  </w:style>
  <w:style w:type="character" w:customStyle="1" w:styleId="B3Car">
    <w:name w:val="B3 Car"/>
    <w:rsid w:val="00712CAD"/>
    <w:rPr>
      <w:rFonts w:eastAsia="Times New Roman"/>
      <w:lang w:val="en-GB" w:eastAsia="en-GB"/>
    </w:rPr>
  </w:style>
  <w:style w:type="character" w:customStyle="1" w:styleId="NOZchn">
    <w:name w:val="NO Zchn"/>
    <w:rsid w:val="00712CAD"/>
  </w:style>
  <w:style w:type="character" w:customStyle="1" w:styleId="THChar">
    <w:name w:val="TH Char"/>
    <w:link w:val="TH"/>
    <w:qFormat/>
    <w:rsid w:val="00712CAD"/>
    <w:rPr>
      <w:rFonts w:ascii="Arial" w:eastAsia="Batang" w:hAnsi="Arial"/>
      <w:b/>
      <w:lang w:eastAsia="en-US"/>
    </w:rPr>
  </w:style>
  <w:style w:type="character" w:customStyle="1" w:styleId="TFChar">
    <w:name w:val="TF Char"/>
    <w:link w:val="TF"/>
    <w:rsid w:val="00712CAD"/>
    <w:rPr>
      <w:rFonts w:ascii="Arial" w:eastAsia="Batang" w:hAnsi="Arial"/>
      <w:b/>
      <w:lang w:eastAsia="en-US"/>
    </w:rPr>
  </w:style>
  <w:style w:type="character" w:customStyle="1" w:styleId="TALChar">
    <w:name w:val="TAL Char"/>
    <w:qFormat/>
    <w:rsid w:val="00712CAD"/>
    <w:rPr>
      <w:rFonts w:ascii="Arial" w:eastAsia="Times New Roman" w:hAnsi="Arial"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712CAD"/>
    <w:rPr>
      <w:rFonts w:ascii="Arial" w:eastAsia="Batang" w:hAnsi="Arial"/>
      <w:sz w:val="18"/>
      <w:lang w:eastAsia="en-US"/>
    </w:rPr>
  </w:style>
  <w:style w:type="character" w:customStyle="1" w:styleId="EditorsNoteChar">
    <w:name w:val="Editor's Note Char"/>
    <w:link w:val="EditorsNote"/>
    <w:rsid w:val="00712CAD"/>
    <w:rPr>
      <w:rFonts w:ascii="Times New Roman" w:eastAsia="Batang" w:hAnsi="Times New Roman"/>
      <w:color w:val="FF0000"/>
      <w:lang w:eastAsia="en-US"/>
    </w:rPr>
  </w:style>
  <w:style w:type="character" w:customStyle="1" w:styleId="TANChar">
    <w:name w:val="TAN Char"/>
    <w:link w:val="TAN"/>
    <w:locked/>
    <w:rsid w:val="00712CAD"/>
    <w:rPr>
      <w:rFonts w:ascii="Arial" w:eastAsia="Batang" w:hAnsi="Arial"/>
      <w:sz w:val="18"/>
      <w:lang w:eastAsia="en-US"/>
    </w:rPr>
  </w:style>
  <w:style w:type="paragraph" w:customStyle="1" w:styleId="StartEndofChange">
    <w:name w:val="Start/End of Change"/>
    <w:basedOn w:val="Heading1"/>
    <w:qFormat/>
    <w:rsid w:val="00712CAD"/>
    <w:pPr>
      <w:numPr>
        <w:numId w:val="0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center"/>
      <w:textAlignment w:val="baseline"/>
    </w:pPr>
    <w:rPr>
      <w:rFonts w:eastAsia="Arial"/>
      <w:bCs w:val="0"/>
      <w:noProof/>
      <w:color w:val="C5003D"/>
      <w:szCs w:val="28"/>
      <w:lang w:val="en-US" w:eastAsia="ko-KR" w:bidi="ar-SA"/>
    </w:rPr>
  </w:style>
  <w:style w:type="character" w:styleId="FollowedHyperlink">
    <w:name w:val="FollowedHyperlink"/>
    <w:basedOn w:val="DefaultParagraphFont"/>
    <w:uiPriority w:val="99"/>
    <w:semiHidden/>
    <w:unhideWhenUsed/>
    <w:rsid w:val="00712CA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1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ulGosden\OneDrive%20-%20GSM%20Association\Documents\%7b%7bUser%20Profile%7d%7d\Documents\GSMA\GSMA%20logos\GSMA%20Liaison%20Statemen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CF34C59034A4351B78F52BB3455C7CE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80BC79B7-9BC5-4BCE-B37A-F228F8E693AB}"/>
      </w:docPartPr>
      <w:docPartBody>
        <w:p w:rsidR="003B2723" w:rsidRDefault="003B2723" w:rsidP="003B2723">
          <w:pPr>
            <w:pStyle w:val="CCF34C59034A4351B78F52BB3455C7CE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revisionView w:comment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2723"/>
    <w:rsid w:val="00075BF9"/>
    <w:rsid w:val="00283BF2"/>
    <w:rsid w:val="0031595A"/>
    <w:rsid w:val="003B2723"/>
    <w:rsid w:val="004F0EE0"/>
    <w:rsid w:val="00597429"/>
    <w:rsid w:val="005C274D"/>
    <w:rsid w:val="006C113E"/>
    <w:rsid w:val="006F3150"/>
    <w:rsid w:val="0074746B"/>
    <w:rsid w:val="00753BC6"/>
    <w:rsid w:val="0083019C"/>
    <w:rsid w:val="00A07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3B2723"/>
    <w:rPr>
      <w:color w:val="808080"/>
    </w:rPr>
  </w:style>
  <w:style w:type="paragraph" w:customStyle="1" w:styleId="CCF34C59034A4351B78F52BB3455C7CE">
    <w:name w:val="CCF34C59034A4351B78F52BB3455C7CE"/>
    <w:rsid w:val="003B2723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MG Working Groups Meeting Documents" ma:contentTypeID="0x010100CD6FF4BDDA77834880C2BD1B022B7BCE005112CA5BD424FE45A35E047FD6960B00" ma:contentTypeVersion="9" ma:contentTypeDescription="" ma:contentTypeScope="" ma:versionID="e5bef22d4be3b06ffed0be7e3a2791f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8858cf347537b7bab2ebc675a50f86f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_Extended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8" nillable="true" ma:displayName="说明" ma:internalName="_ExtendedDescription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9" ma:displayName="作者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016841fc-e166-4759-8b80-df1e1b366916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ExtendedDescription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339F19B-86E6-4D07-8F32-A6FBD85CD8C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5847A8-4499-4EDF-9CE1-62746B83FF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0C97D4-0702-4C3A-A0F3-2390B230995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651A41E-A43F-4500-9F71-CC260A2B67A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DF92ADF-3909-4088-9033-B35F81C146F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GSMA Liaison Statement.dotx</Template>
  <TotalTime>7</TotalTime>
  <Pages>3</Pages>
  <Words>1047</Words>
  <Characters>5974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GSMA Document Template</vt:lpstr>
    </vt:vector>
  </TitlesOfParts>
  <Company>GSMA</Company>
  <LinksUpToDate>false</LinksUpToDate>
  <CharactersWithSpaces>7007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GSMA Document Template</dc:title>
  <dc:creator>Paul Gosden</dc:creator>
  <cp:lastModifiedBy>Atle Monrad Changes</cp:lastModifiedBy>
  <cp:revision>5</cp:revision>
  <cp:lastPrinted>2012-07-13T09:11:00Z</cp:lastPrinted>
  <dcterms:created xsi:type="dcterms:W3CDTF">2023-08-07T07:44:00Z</dcterms:created>
  <dcterms:modified xsi:type="dcterms:W3CDTF">2023-09-20T15:01:00Z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0x010100CD6FF4BDDA77834880C2BD1B022B7BCE005112CA5BD424FE45A35E047FD6960B00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1690901015</vt:lpwstr>
  </property>
</Properties>
</file>